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vertAnchor="page" w:horzAnchor="page" w:tblpX="568" w:tblpY="568"/>
        <w:tblW w:w="15706" w:type="dxa"/>
        <w:tblBorders>
          <w:top w:val="single" w:sz="4" w:space="0" w:color="0A2D70"/>
          <w:left w:val="single" w:sz="4" w:space="0" w:color="0A2D70"/>
          <w:bottom w:val="single" w:sz="4" w:space="0" w:color="0A2D70"/>
          <w:right w:val="single" w:sz="4" w:space="0" w:color="0A2D70"/>
          <w:insideH w:val="single" w:sz="4" w:space="0" w:color="0A2D70"/>
          <w:insideV w:val="single" w:sz="4" w:space="0" w:color="0A2D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"/>
        <w:gridCol w:w="2322"/>
        <w:gridCol w:w="2597"/>
        <w:gridCol w:w="561"/>
        <w:gridCol w:w="1170"/>
        <w:gridCol w:w="1151"/>
        <w:gridCol w:w="7630"/>
      </w:tblGrid>
      <w:tr w:rsidR="00707B89" w14:paraId="4FB70FFF" w14:textId="77777777" w:rsidTr="00166DBA">
        <w:trPr>
          <w:trHeight w:hRule="exact" w:val="851"/>
        </w:trPr>
        <w:tc>
          <w:tcPr>
            <w:tcW w:w="15706" w:type="dxa"/>
            <w:gridSpan w:val="7"/>
            <w:tcBorders>
              <w:bottom w:val="nil"/>
            </w:tcBorders>
            <w:shd w:val="clear" w:color="auto" w:fill="009ED9" w:themeFill="accent4"/>
            <w:vAlign w:val="center"/>
          </w:tcPr>
          <w:p w14:paraId="17451158" w14:textId="4E849E50" w:rsidR="00707B89" w:rsidRDefault="00707B89" w:rsidP="00166DBA">
            <w:pPr>
              <w:pStyle w:val="TableParagraph"/>
              <w:spacing w:before="100"/>
              <w:ind w:left="130"/>
              <w:rPr>
                <w:noProof/>
                <w:position w:val="-24"/>
              </w:rPr>
            </w:pPr>
            <w:r>
              <w:rPr>
                <w:noProof/>
                <w:position w:val="-24"/>
              </w:rPr>
              <w:drawing>
                <wp:inline distT="0" distB="0" distL="0" distR="0" wp14:anchorId="304A88A4" wp14:editId="3668BAD2">
                  <wp:extent cx="432000" cy="432000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A17E3">
              <w:rPr>
                <w:rStyle w:val="TableSubtitleChar"/>
              </w:rPr>
              <w:t xml:space="preserve">   </w:t>
            </w:r>
            <w:r w:rsidRPr="00A5425D">
              <w:rPr>
                <w:rStyle w:val="TableSubtitleChar"/>
              </w:rPr>
              <w:t xml:space="preserve">Start-Work Checks </w:t>
            </w:r>
            <w:r w:rsidRPr="00A5425D">
              <w:rPr>
                <w:rStyle w:val="TableTitleChar"/>
              </w:rPr>
              <w:t xml:space="preserve">| </w:t>
            </w:r>
            <w:r w:rsidR="00A70922">
              <w:rPr>
                <w:rStyle w:val="TableTitleChar"/>
              </w:rPr>
              <w:t xml:space="preserve"> Man</w:t>
            </w:r>
            <w:r w:rsidR="00B616C2">
              <w:rPr>
                <w:rStyle w:val="TableTitleChar"/>
              </w:rPr>
              <w:t>-r</w:t>
            </w:r>
            <w:r w:rsidR="00A70922">
              <w:rPr>
                <w:rStyle w:val="TableTitleChar"/>
              </w:rPr>
              <w:t>iding</w:t>
            </w:r>
          </w:p>
        </w:tc>
      </w:tr>
      <w:tr w:rsidR="00707B89" w14:paraId="3BC5BC9C" w14:textId="77777777" w:rsidTr="00034F53">
        <w:trPr>
          <w:trHeight w:hRule="exact" w:val="425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D71" w:themeFill="text2"/>
            <w:vAlign w:val="center"/>
          </w:tcPr>
          <w:p w14:paraId="3CED77DD" w14:textId="77777777" w:rsidR="00707B89" w:rsidRPr="00A5425D" w:rsidRDefault="00707B89" w:rsidP="00166DBA">
            <w:pPr>
              <w:pStyle w:val="Heading2"/>
            </w:pPr>
            <w:r>
              <w:t xml:space="preserve">Start Work Authority: </w:t>
            </w:r>
            <w:r w:rsidRPr="00DA1C00">
              <w:rPr>
                <w:b w:val="0"/>
                <w:bCs/>
              </w:rPr>
              <w:t>Confirm below are in place and verified prior to starting work</w:t>
            </w:r>
          </w:p>
        </w:tc>
        <w:tc>
          <w:tcPr>
            <w:tcW w:w="7630" w:type="dxa"/>
            <w:tcBorders>
              <w:top w:val="nil"/>
              <w:left w:val="single" w:sz="4" w:space="0" w:color="auto"/>
              <w:bottom w:val="nil"/>
              <w:right w:val="single" w:sz="4" w:space="0" w:color="6B6E70"/>
            </w:tcBorders>
            <w:shd w:val="clear" w:color="auto" w:fill="FFFFFF" w:themeFill="background1"/>
          </w:tcPr>
          <w:p w14:paraId="7D1C2509" w14:textId="77777777" w:rsidR="00707B89" w:rsidRDefault="00707B89" w:rsidP="00166DBA">
            <w:pPr>
              <w:pStyle w:val="Heading2"/>
            </w:pPr>
          </w:p>
        </w:tc>
      </w:tr>
      <w:tr w:rsidR="00707B89" w14:paraId="7250C74C" w14:textId="77777777" w:rsidTr="00063C30">
        <w:trPr>
          <w:trHeight w:val="766"/>
        </w:trPr>
        <w:tc>
          <w:tcPr>
            <w:tcW w:w="5755" w:type="dxa"/>
            <w:gridSpan w:val="4"/>
            <w:tcBorders>
              <w:top w:val="nil"/>
              <w:left w:val="single" w:sz="4" w:space="0" w:color="6B6D70"/>
              <w:bottom w:val="single" w:sz="4" w:space="0" w:color="6B6D70"/>
              <w:right w:val="nil"/>
            </w:tcBorders>
            <w:vAlign w:val="center"/>
          </w:tcPr>
          <w:p w14:paraId="2BE18DB5" w14:textId="77777777" w:rsidR="00707B89" w:rsidRPr="00A5425D" w:rsidRDefault="00707B89" w:rsidP="00166DBA">
            <w:pPr>
              <w:pStyle w:val="Heading1"/>
            </w:pPr>
            <w:r w:rsidRPr="00A5425D">
              <w:t>Save Your Life Actions</w:t>
            </w:r>
          </w:p>
          <w:p w14:paraId="070614DA" w14:textId="694E167E" w:rsidR="00707B89" w:rsidRDefault="00063C30" w:rsidP="00166DBA">
            <w:pPr>
              <w:pStyle w:val="BodyText"/>
            </w:pPr>
            <w:r>
              <w:t xml:space="preserve">All </w:t>
            </w:r>
            <w:r w:rsidRPr="00A5425D">
              <w:t>exposed</w:t>
            </w:r>
            <w:r>
              <w:t xml:space="preserve"> person</w:t>
            </w:r>
            <w:r w:rsidR="003E32F0">
              <w:t>(</w:t>
            </w:r>
            <w:r>
              <w:t>s</w:t>
            </w:r>
            <w:r w:rsidR="003E32F0">
              <w:t>)</w:t>
            </w:r>
            <w:r>
              <w:t xml:space="preserve"> performing work must confirm each of the action items below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  <w:vAlign w:val="center"/>
          </w:tcPr>
          <w:p w14:paraId="0F5A963C" w14:textId="77777777" w:rsidR="00707B89" w:rsidRPr="00A5425D" w:rsidRDefault="00707B89" w:rsidP="00166DBA">
            <w:pPr>
              <w:pStyle w:val="TableHeaderBold"/>
            </w:pPr>
            <w:r w:rsidRPr="00707B89">
              <w:t>Person(s) Performing Work (initial)</w:t>
            </w:r>
          </w:p>
        </w:tc>
        <w:tc>
          <w:tcPr>
            <w:tcW w:w="1151" w:type="dxa"/>
            <w:tcBorders>
              <w:top w:val="nil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214247A0" w14:textId="77777777" w:rsidR="00707B89" w:rsidRPr="00A5425D" w:rsidRDefault="00707B89" w:rsidP="00166DBA">
            <w:pPr>
              <w:pStyle w:val="TableHeaderBold"/>
            </w:pPr>
            <w:r w:rsidRPr="00A5425D">
              <w:t xml:space="preserve">Start-Work </w:t>
            </w:r>
            <w:r>
              <w:br/>
            </w:r>
            <w:r w:rsidRPr="00A5425D">
              <w:t xml:space="preserve">Verifier </w:t>
            </w:r>
            <w:r>
              <w:br/>
            </w:r>
            <w:r w:rsidRPr="00A5425D">
              <w:t>(initial)</w:t>
            </w:r>
          </w:p>
        </w:tc>
        <w:tc>
          <w:tcPr>
            <w:tcW w:w="7630" w:type="dxa"/>
            <w:vMerge w:val="restart"/>
            <w:tcBorders>
              <w:top w:val="nil"/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6C29813" w14:textId="2A346051" w:rsidR="00707B89" w:rsidRPr="00A5425D" w:rsidRDefault="00D51812" w:rsidP="00166DBA">
            <w:pPr>
              <w:pStyle w:val="TableHeaderBold"/>
            </w:pPr>
            <w:r>
              <w:rPr>
                <w:noProof/>
              </w:rPr>
              <w:drawing>
                <wp:inline distT="0" distB="0" distL="0" distR="0" wp14:anchorId="19F5BB8B" wp14:editId="7FB05185">
                  <wp:extent cx="4838700" cy="33426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0" cy="334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7B89" w14:paraId="13C2F147" w14:textId="77777777" w:rsidTr="00034F53">
        <w:trPr>
          <w:trHeight w:val="330"/>
        </w:trPr>
        <w:tc>
          <w:tcPr>
            <w:tcW w:w="8076" w:type="dxa"/>
            <w:gridSpan w:val="6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1FFAA9DE" w14:textId="77777777" w:rsidR="00707B89" w:rsidRPr="00431910" w:rsidRDefault="00707B89" w:rsidP="00166DBA">
            <w:pPr>
              <w:pStyle w:val="BodyText"/>
              <w:rPr>
                <w:b/>
                <w:bCs/>
              </w:rPr>
            </w:pPr>
            <w:r w:rsidRPr="00431910">
              <w:rPr>
                <w:b/>
                <w:bCs/>
              </w:rPr>
              <w:t>I have confirmed:</w:t>
            </w: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6E537BD8" w14:textId="77777777" w:rsidR="00707B89" w:rsidRPr="00431910" w:rsidRDefault="00707B89" w:rsidP="00166DBA">
            <w:pPr>
              <w:pStyle w:val="BodyText"/>
              <w:rPr>
                <w:b/>
                <w:bCs/>
              </w:rPr>
            </w:pPr>
          </w:p>
        </w:tc>
      </w:tr>
      <w:tr w:rsidR="003E32F0" w14:paraId="079EA382" w14:textId="77777777" w:rsidTr="003B62F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38AEE22C" w14:textId="77777777" w:rsidR="003E32F0" w:rsidRDefault="003E32F0" w:rsidP="003E32F0">
            <w:pPr>
              <w:pStyle w:val="BigNumbers"/>
            </w:pPr>
            <w:r>
              <w:t>1</w:t>
            </w:r>
          </w:p>
        </w:tc>
        <w:tc>
          <w:tcPr>
            <w:tcW w:w="548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2827805C" w14:textId="10629ACF" w:rsidR="003E32F0" w:rsidRPr="003E32F0" w:rsidRDefault="00B616C2" w:rsidP="00B616C2">
            <w:pPr>
              <w:pStyle w:val="BodyText"/>
              <w:rPr>
                <w:szCs w:val="18"/>
              </w:rPr>
            </w:pPr>
            <w:r w:rsidRPr="00B616C2">
              <w:rPr>
                <w:szCs w:val="18"/>
              </w:rPr>
              <w:t>Personnel involved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with the man</w:t>
            </w:r>
            <w:r w:rsidR="00FC62FF">
              <w:rPr>
                <w:szCs w:val="18"/>
              </w:rPr>
              <w:t>-</w:t>
            </w:r>
            <w:r w:rsidRPr="00B616C2">
              <w:rPr>
                <w:szCs w:val="18"/>
              </w:rPr>
              <w:t>riding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operations are qualified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to perform their task</w:t>
            </w:r>
          </w:p>
        </w:tc>
        <w:tc>
          <w:tcPr>
            <w:tcW w:w="117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0E74231D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1873D346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2E7CDFB3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2F0" w14:paraId="39732555" w14:textId="77777777" w:rsidTr="003B62F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BF35EA8" w14:textId="77777777" w:rsidR="003E32F0" w:rsidRDefault="003E32F0" w:rsidP="003E32F0">
            <w:pPr>
              <w:pStyle w:val="BigNumbers"/>
            </w:pPr>
            <w:r>
              <w:t>2</w:t>
            </w:r>
          </w:p>
        </w:tc>
        <w:tc>
          <w:tcPr>
            <w:tcW w:w="548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2D1DCFA4" w14:textId="77B5E49A" w:rsidR="00B616C2" w:rsidRPr="00B616C2" w:rsidRDefault="00B616C2" w:rsidP="00B616C2">
            <w:pPr>
              <w:pStyle w:val="BodyText"/>
              <w:rPr>
                <w:color w:val="000000"/>
                <w:szCs w:val="18"/>
              </w:rPr>
            </w:pPr>
            <w:r w:rsidRPr="00B616C2">
              <w:rPr>
                <w:color w:val="000000"/>
                <w:szCs w:val="18"/>
              </w:rPr>
              <w:t>The man-riding</w:t>
            </w:r>
            <w:r>
              <w:rPr>
                <w:color w:val="000000"/>
                <w:szCs w:val="18"/>
              </w:rPr>
              <w:t xml:space="preserve"> </w:t>
            </w:r>
            <w:r w:rsidRPr="00B616C2">
              <w:rPr>
                <w:color w:val="000000"/>
                <w:szCs w:val="18"/>
              </w:rPr>
              <w:t>equipment is:</w:t>
            </w:r>
          </w:p>
          <w:p w14:paraId="6BB3824B" w14:textId="2A0E9D59" w:rsidR="00B616C2" w:rsidRPr="00B616C2" w:rsidRDefault="00B616C2" w:rsidP="00B616C2">
            <w:pPr>
              <w:pStyle w:val="BodyText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    </w:t>
            </w:r>
            <w:r w:rsidRPr="00B616C2">
              <w:rPr>
                <w:color w:val="000000"/>
                <w:szCs w:val="18"/>
              </w:rPr>
              <w:t>• certified</w:t>
            </w:r>
          </w:p>
          <w:p w14:paraId="609A6E88" w14:textId="0C5E8B4A" w:rsidR="00B616C2" w:rsidRPr="00B616C2" w:rsidRDefault="00B616C2" w:rsidP="00B616C2">
            <w:pPr>
              <w:pStyle w:val="BodyText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    </w:t>
            </w:r>
            <w:r w:rsidRPr="00B616C2">
              <w:rPr>
                <w:color w:val="000000"/>
                <w:szCs w:val="18"/>
              </w:rPr>
              <w:t>• inspected</w:t>
            </w:r>
          </w:p>
          <w:p w14:paraId="72834837" w14:textId="4A298653" w:rsidR="003E32F0" w:rsidRPr="003E32F0" w:rsidRDefault="00B616C2" w:rsidP="00B616C2">
            <w:pPr>
              <w:pStyle w:val="BodyText"/>
              <w:rPr>
                <w:szCs w:val="18"/>
              </w:rPr>
            </w:pPr>
            <w:r>
              <w:rPr>
                <w:color w:val="000000"/>
                <w:szCs w:val="18"/>
              </w:rPr>
              <w:t xml:space="preserve">    </w:t>
            </w:r>
            <w:r w:rsidRPr="00B616C2">
              <w:rPr>
                <w:color w:val="000000"/>
                <w:szCs w:val="18"/>
              </w:rPr>
              <w:t>• rated for the task</w:t>
            </w:r>
            <w:r w:rsidR="003E32F0" w:rsidRPr="003E32F0">
              <w:rPr>
                <w:color w:val="000000"/>
                <w:szCs w:val="18"/>
              </w:rPr>
              <w:t>.</w:t>
            </w:r>
          </w:p>
        </w:tc>
        <w:tc>
          <w:tcPr>
            <w:tcW w:w="117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3176697B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26B96522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31698DD6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2F0" w14:paraId="3E900046" w14:textId="77777777" w:rsidTr="003B62F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116BF883" w14:textId="77777777" w:rsidR="003E32F0" w:rsidRDefault="003E32F0" w:rsidP="003E32F0">
            <w:pPr>
              <w:pStyle w:val="BigNumbers"/>
            </w:pPr>
            <w:r>
              <w:t>3</w:t>
            </w:r>
          </w:p>
        </w:tc>
        <w:tc>
          <w:tcPr>
            <w:tcW w:w="548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762969C4" w14:textId="1C47F429" w:rsidR="003E32F0" w:rsidRPr="003E32F0" w:rsidRDefault="00B616C2" w:rsidP="00B616C2">
            <w:pPr>
              <w:pStyle w:val="BodyText"/>
              <w:tabs>
                <w:tab w:val="left" w:pos="142"/>
              </w:tabs>
              <w:ind w:left="142" w:hanging="66"/>
              <w:rPr>
                <w:szCs w:val="18"/>
              </w:rPr>
            </w:pPr>
            <w:r w:rsidRPr="00B616C2">
              <w:rPr>
                <w:szCs w:val="18"/>
              </w:rPr>
              <w:t>All rotating or moving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equipment close to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man-riding activities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are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secured to prevent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unplanned movement</w:t>
            </w:r>
          </w:p>
        </w:tc>
        <w:tc>
          <w:tcPr>
            <w:tcW w:w="117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2DCB7C8A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7275892E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221C9BC1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2F0" w14:paraId="79502997" w14:textId="77777777" w:rsidTr="003B62F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35674A02" w14:textId="77777777" w:rsidR="003E32F0" w:rsidRDefault="003E32F0" w:rsidP="003E32F0">
            <w:pPr>
              <w:pStyle w:val="BigNumbers"/>
            </w:pPr>
            <w:r>
              <w:t>4</w:t>
            </w:r>
          </w:p>
        </w:tc>
        <w:tc>
          <w:tcPr>
            <w:tcW w:w="548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568EFAA1" w14:textId="136953B7" w:rsidR="003E32F0" w:rsidRPr="003E32F0" w:rsidRDefault="00B616C2" w:rsidP="00B616C2">
            <w:pPr>
              <w:pStyle w:val="BodyText"/>
              <w:rPr>
                <w:szCs w:val="18"/>
              </w:rPr>
            </w:pPr>
            <w:r w:rsidRPr="00B616C2">
              <w:rPr>
                <w:szCs w:val="18"/>
              </w:rPr>
              <w:t>Communication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methods have been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agreed to by the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workers</w:t>
            </w:r>
          </w:p>
        </w:tc>
        <w:tc>
          <w:tcPr>
            <w:tcW w:w="117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4631CC67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7F7B640E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3BBA68B8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2F0" w14:paraId="483E1495" w14:textId="77777777" w:rsidTr="003B62F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13588264" w14:textId="77777777" w:rsidR="003E32F0" w:rsidRDefault="003E32F0" w:rsidP="003E32F0">
            <w:pPr>
              <w:pStyle w:val="BigNumbers"/>
            </w:pPr>
            <w:r>
              <w:t>5</w:t>
            </w:r>
          </w:p>
        </w:tc>
        <w:tc>
          <w:tcPr>
            <w:tcW w:w="548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4CF20BBD" w14:textId="42C1DA5F" w:rsidR="003E32F0" w:rsidRPr="003E32F0" w:rsidRDefault="00B616C2" w:rsidP="00B616C2">
            <w:pPr>
              <w:pStyle w:val="BodyText"/>
              <w:tabs>
                <w:tab w:val="left" w:pos="289"/>
                <w:tab w:val="left" w:pos="431"/>
              </w:tabs>
              <w:rPr>
                <w:szCs w:val="18"/>
              </w:rPr>
            </w:pPr>
            <w:r w:rsidRPr="00B616C2">
              <w:rPr>
                <w:szCs w:val="18"/>
              </w:rPr>
              <w:t>The tools/materials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being used at height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are secured</w:t>
            </w:r>
          </w:p>
        </w:tc>
        <w:tc>
          <w:tcPr>
            <w:tcW w:w="117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7CB93144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67A3F536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8030E08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2F0" w14:paraId="190E7F73" w14:textId="77777777" w:rsidTr="003B62F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10A88381" w14:textId="77777777" w:rsidR="003E32F0" w:rsidRDefault="003E32F0" w:rsidP="003E32F0">
            <w:pPr>
              <w:pStyle w:val="BigNumbers"/>
            </w:pPr>
            <w:r>
              <w:t>6</w:t>
            </w:r>
          </w:p>
        </w:tc>
        <w:tc>
          <w:tcPr>
            <w:tcW w:w="548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2BC9AA81" w14:textId="42F97BA3" w:rsidR="003E32F0" w:rsidRPr="003E32F0" w:rsidRDefault="00B616C2" w:rsidP="00B616C2">
            <w:pPr>
              <w:pStyle w:val="BodyText"/>
              <w:rPr>
                <w:szCs w:val="18"/>
              </w:rPr>
            </w:pPr>
            <w:r w:rsidRPr="00B616C2">
              <w:rPr>
                <w:szCs w:val="18"/>
              </w:rPr>
              <w:t>Barriers and drop/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exclusion zones are in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place</w:t>
            </w:r>
          </w:p>
        </w:tc>
        <w:tc>
          <w:tcPr>
            <w:tcW w:w="117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729EEB01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55AA84E4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9B8FEAA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2F0" w14:paraId="0DDAAFA2" w14:textId="77777777" w:rsidTr="003B62F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29FA2C73" w14:textId="19908CE1" w:rsidR="003E32F0" w:rsidRDefault="003E32F0" w:rsidP="003E32F0">
            <w:pPr>
              <w:pStyle w:val="BigNumbers"/>
            </w:pPr>
            <w:r>
              <w:t>7</w:t>
            </w:r>
          </w:p>
        </w:tc>
        <w:tc>
          <w:tcPr>
            <w:tcW w:w="548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7D8802C7" w14:textId="4FD8D5A4" w:rsidR="003E32F0" w:rsidRPr="003E32F0" w:rsidRDefault="00B616C2" w:rsidP="00B616C2">
            <w:pPr>
              <w:pStyle w:val="BodyText"/>
              <w:rPr>
                <w:szCs w:val="18"/>
              </w:rPr>
            </w:pPr>
            <w:r w:rsidRPr="00B616C2">
              <w:rPr>
                <w:szCs w:val="18"/>
              </w:rPr>
              <w:t>Rescue plan is in place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and is ready to be used</w:t>
            </w:r>
          </w:p>
        </w:tc>
        <w:tc>
          <w:tcPr>
            <w:tcW w:w="117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65DF85AD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4B182194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77CCFB89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7B89" w14:paraId="01876CD4" w14:textId="77777777" w:rsidTr="00034F53">
        <w:trPr>
          <w:trHeight w:val="425"/>
        </w:trPr>
        <w:tc>
          <w:tcPr>
            <w:tcW w:w="8076" w:type="dxa"/>
            <w:gridSpan w:val="6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0B2D71" w:themeFill="text2"/>
            <w:vAlign w:val="center"/>
          </w:tcPr>
          <w:p w14:paraId="5C3C2163" w14:textId="522D5057" w:rsidR="00707B89" w:rsidRDefault="00707B89" w:rsidP="00166DBA">
            <w:pPr>
              <w:pStyle w:val="Heading2"/>
            </w:pPr>
            <w:r>
              <w:t xml:space="preserve">Stop and seek help if any of the above </w:t>
            </w:r>
            <w:r w:rsidR="00063C30" w:rsidRPr="00BD79C7">
              <w:t xml:space="preserve"> controls/safeguards are not in place</w:t>
            </w: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9D9BF2A" w14:textId="77777777" w:rsidR="00707B89" w:rsidRDefault="00707B89" w:rsidP="00166DBA">
            <w:pPr>
              <w:pStyle w:val="Heading2"/>
            </w:pPr>
          </w:p>
        </w:tc>
      </w:tr>
      <w:tr w:rsidR="00707B89" w14:paraId="683F6DBE" w14:textId="77777777" w:rsidTr="00034F53">
        <w:trPr>
          <w:trHeight w:hRule="exact" w:val="96"/>
        </w:trPr>
        <w:tc>
          <w:tcPr>
            <w:tcW w:w="8076" w:type="dxa"/>
            <w:gridSpan w:val="6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auto"/>
            <w:vAlign w:val="center"/>
          </w:tcPr>
          <w:p w14:paraId="4366A7D4" w14:textId="77777777" w:rsidR="00707B89" w:rsidRDefault="00707B89" w:rsidP="00166DBA">
            <w:pPr>
              <w:pStyle w:val="Heading2"/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54414D4D" w14:textId="77777777" w:rsidR="00707B89" w:rsidRDefault="00707B89" w:rsidP="00166DBA">
            <w:pPr>
              <w:pStyle w:val="Heading2"/>
            </w:pPr>
          </w:p>
        </w:tc>
      </w:tr>
      <w:tr w:rsidR="00707B89" w14:paraId="37D4B26C" w14:textId="77777777" w:rsidTr="00034F53">
        <w:trPr>
          <w:trHeight w:val="246"/>
        </w:trPr>
        <w:tc>
          <w:tcPr>
            <w:tcW w:w="2597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64620C01" w14:textId="77777777" w:rsidR="00707B89" w:rsidRDefault="00707B89" w:rsidP="00166DBA">
            <w:pPr>
              <w:pStyle w:val="Heading2"/>
            </w:pPr>
            <w:r>
              <w:t>Role</w:t>
            </w:r>
          </w:p>
        </w:tc>
        <w:tc>
          <w:tcPr>
            <w:tcW w:w="2597" w:type="dxa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2073777A" w14:textId="77777777" w:rsidR="00707B89" w:rsidRDefault="00707B89" w:rsidP="00166DBA">
            <w:pPr>
              <w:pStyle w:val="Heading2"/>
            </w:pPr>
            <w:r>
              <w:t>Printed Name</w:t>
            </w:r>
          </w:p>
        </w:tc>
        <w:tc>
          <w:tcPr>
            <w:tcW w:w="2882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6B6E70" w:themeFill="accent5"/>
            <w:vAlign w:val="center"/>
          </w:tcPr>
          <w:p w14:paraId="08BB597E" w14:textId="77777777" w:rsidR="00707B89" w:rsidRDefault="00707B89" w:rsidP="00166DBA">
            <w:pPr>
              <w:pStyle w:val="Heading2"/>
            </w:pPr>
            <w:r>
              <w:t>Date</w:t>
            </w: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1664E5E8" w14:textId="77777777" w:rsidR="00707B89" w:rsidRDefault="00707B89" w:rsidP="00166DBA">
            <w:pPr>
              <w:pStyle w:val="Heading2"/>
            </w:pPr>
          </w:p>
        </w:tc>
      </w:tr>
      <w:tr w:rsidR="00707B89" w14:paraId="071E1331" w14:textId="77777777" w:rsidTr="00034F53">
        <w:trPr>
          <w:trHeight w:val="561"/>
        </w:trPr>
        <w:tc>
          <w:tcPr>
            <w:tcW w:w="2597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FFFFFF" w:themeFill="background1"/>
            <w:vAlign w:val="center"/>
          </w:tcPr>
          <w:p w14:paraId="75CDBB76" w14:textId="77777777" w:rsidR="00707B89" w:rsidRPr="001F174A" w:rsidRDefault="00707B89" w:rsidP="00166DBA">
            <w:pPr>
              <w:pStyle w:val="BodyText"/>
              <w:rPr>
                <w:b/>
                <w:bCs/>
              </w:rPr>
            </w:pPr>
            <w:r w:rsidRPr="001F174A">
              <w:rPr>
                <w:b/>
                <w:bCs/>
              </w:rPr>
              <w:t>Start -Work Verifier</w:t>
            </w:r>
          </w:p>
        </w:tc>
        <w:tc>
          <w:tcPr>
            <w:tcW w:w="2597" w:type="dxa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EDEDED" w:themeFill="accent6"/>
            <w:vAlign w:val="center"/>
          </w:tcPr>
          <w:p w14:paraId="709DA316" w14:textId="77777777" w:rsidR="00707B89" w:rsidRDefault="00707B89" w:rsidP="00166DBA">
            <w:pPr>
              <w:pStyle w:val="Heading2"/>
            </w:pPr>
          </w:p>
        </w:tc>
        <w:tc>
          <w:tcPr>
            <w:tcW w:w="2882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6A8681B2" w14:textId="77777777" w:rsidR="00707B89" w:rsidRDefault="00707B89" w:rsidP="00166DBA">
            <w:pPr>
              <w:pStyle w:val="Heading2"/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452A697F" w14:textId="77777777" w:rsidR="00707B89" w:rsidRDefault="00707B89" w:rsidP="00166DBA">
            <w:pPr>
              <w:pStyle w:val="Heading2"/>
            </w:pPr>
          </w:p>
        </w:tc>
      </w:tr>
    </w:tbl>
    <w:p w14:paraId="27D3016A" w14:textId="37599CC5" w:rsidR="00707B89" w:rsidRDefault="00707B89"/>
    <w:tbl>
      <w:tblPr>
        <w:tblpPr w:leftFromText="181" w:rightFromText="181" w:vertAnchor="page" w:horzAnchor="page" w:tblpX="568" w:tblpY="568"/>
        <w:tblW w:w="15745" w:type="dxa"/>
        <w:tblBorders>
          <w:top w:val="single" w:sz="4" w:space="0" w:color="0A2D70"/>
          <w:left w:val="single" w:sz="4" w:space="0" w:color="0A2D70"/>
          <w:bottom w:val="single" w:sz="4" w:space="0" w:color="0A2D70"/>
          <w:right w:val="single" w:sz="4" w:space="0" w:color="0A2D70"/>
          <w:insideH w:val="single" w:sz="4" w:space="0" w:color="0A2D70"/>
          <w:insideV w:val="single" w:sz="4" w:space="0" w:color="0A2D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"/>
        <w:gridCol w:w="3481"/>
        <w:gridCol w:w="11989"/>
      </w:tblGrid>
      <w:tr w:rsidR="00063C30" w14:paraId="52509C33" w14:textId="77777777" w:rsidTr="007F7A58">
        <w:trPr>
          <w:trHeight w:hRule="exact" w:val="851"/>
        </w:trPr>
        <w:tc>
          <w:tcPr>
            <w:tcW w:w="15745" w:type="dxa"/>
            <w:gridSpan w:val="3"/>
            <w:tcBorders>
              <w:bottom w:val="nil"/>
            </w:tcBorders>
            <w:shd w:val="clear" w:color="auto" w:fill="009ED9" w:themeFill="accent4"/>
            <w:vAlign w:val="center"/>
          </w:tcPr>
          <w:p w14:paraId="63394F7A" w14:textId="39E3559F" w:rsidR="00063C30" w:rsidRDefault="00063C30" w:rsidP="00166DBA">
            <w:pPr>
              <w:pStyle w:val="TableParagraph"/>
              <w:spacing w:before="100"/>
              <w:ind w:left="130"/>
              <w:rPr>
                <w:noProof/>
                <w:position w:val="-24"/>
              </w:rPr>
            </w:pPr>
            <w:r>
              <w:rPr>
                <w:noProof/>
                <w:position w:val="-24"/>
              </w:rPr>
              <w:drawing>
                <wp:inline distT="0" distB="0" distL="0" distR="0" wp14:anchorId="7C70BDEA" wp14:editId="0C32AF6D">
                  <wp:extent cx="432000" cy="432000"/>
                  <wp:effectExtent l="0" t="0" r="0" b="0"/>
                  <wp:docPr id="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TableSubtitleChar"/>
              </w:rPr>
              <w:t xml:space="preserve">   </w:t>
            </w:r>
            <w:r w:rsidRPr="00226979">
              <w:rPr>
                <w:rStyle w:val="TableSubtitleChar"/>
              </w:rPr>
              <w:t>Save Your Life Actions</w:t>
            </w:r>
            <w:r w:rsidRPr="00A5425D">
              <w:rPr>
                <w:rStyle w:val="TableTitleChar"/>
              </w:rPr>
              <w:t xml:space="preserve"> | </w:t>
            </w:r>
            <w:r w:rsidR="00FC62FF">
              <w:rPr>
                <w:rStyle w:val="TableTitleChar"/>
              </w:rPr>
              <w:t xml:space="preserve"> Man-riding</w:t>
            </w:r>
          </w:p>
        </w:tc>
      </w:tr>
      <w:tr w:rsidR="00063C30" w14:paraId="13177722" w14:textId="77777777" w:rsidTr="007F7A58">
        <w:trPr>
          <w:trHeight w:hRule="exact" w:val="425"/>
        </w:trPr>
        <w:tc>
          <w:tcPr>
            <w:tcW w:w="1574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D71" w:themeFill="text2"/>
            <w:vAlign w:val="center"/>
          </w:tcPr>
          <w:p w14:paraId="79853B56" w14:textId="77777777" w:rsidR="00063C30" w:rsidRPr="00A5425D" w:rsidRDefault="00063C30" w:rsidP="00166DBA">
            <w:pPr>
              <w:pStyle w:val="Heading2"/>
            </w:pPr>
            <w:r w:rsidRPr="00884F66">
              <w:t>Start Work Authority</w:t>
            </w:r>
            <w:r w:rsidRPr="00884F66">
              <w:rPr>
                <w:b w:val="0"/>
                <w:bCs/>
              </w:rPr>
              <w:t>: I will not start work until I confirm…</w:t>
            </w:r>
          </w:p>
        </w:tc>
      </w:tr>
      <w:tr w:rsidR="00063C30" w14:paraId="76011BB1" w14:textId="77777777" w:rsidTr="007F7A58">
        <w:trPr>
          <w:trHeight w:val="284"/>
        </w:trPr>
        <w:tc>
          <w:tcPr>
            <w:tcW w:w="3756" w:type="dxa"/>
            <w:gridSpan w:val="2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0642002A" w14:textId="77777777" w:rsidR="00063C30" w:rsidRPr="00431910" w:rsidRDefault="00063C30" w:rsidP="00166DBA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Actions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2D0CF033" w14:textId="77777777" w:rsidR="00063C30" w:rsidRPr="00431910" w:rsidRDefault="00063C30" w:rsidP="00166DBA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How to (examples)</w:t>
            </w:r>
          </w:p>
        </w:tc>
      </w:tr>
      <w:tr w:rsidR="00B616C2" w14:paraId="2D5A6BE5" w14:textId="77777777" w:rsidTr="007F7A58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23904DF0" w14:textId="77777777" w:rsidR="00B616C2" w:rsidRDefault="00B616C2" w:rsidP="00B616C2">
            <w:pPr>
              <w:pStyle w:val="BigNumbers"/>
            </w:pPr>
            <w:r>
              <w:t>1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720AB4BF" w14:textId="7B6B2425" w:rsidR="00B616C2" w:rsidRPr="00A5741E" w:rsidRDefault="00B616C2" w:rsidP="00B616C2">
            <w:pPr>
              <w:pStyle w:val="BodyText"/>
              <w:rPr>
                <w:rFonts w:ascii="Times New Roman"/>
                <w:szCs w:val="18"/>
              </w:rPr>
            </w:pPr>
            <w:r w:rsidRPr="00B616C2">
              <w:rPr>
                <w:szCs w:val="18"/>
              </w:rPr>
              <w:t>Personnel involved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with the manriding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operations are qualified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to perform their task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1FC4E4F2" w14:textId="482A662A" w:rsidR="00B616C2" w:rsidRPr="00A5741E" w:rsidRDefault="001D555B" w:rsidP="00B616C2">
            <w:pPr>
              <w:pStyle w:val="BodyText"/>
              <w:rPr>
                <w:szCs w:val="18"/>
              </w:rPr>
            </w:pPr>
            <w:r w:rsidRPr="001D555B">
              <w:rPr>
                <w:color w:val="000000"/>
                <w:szCs w:val="18"/>
              </w:rPr>
              <w:t>• Rider, Winch operator, and Spotter have all been trained and can describe their responsibilities</w:t>
            </w:r>
          </w:p>
        </w:tc>
      </w:tr>
      <w:tr w:rsidR="00B616C2" w14:paraId="478C88B3" w14:textId="77777777" w:rsidTr="007F7A58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00E9F667" w14:textId="77777777" w:rsidR="00B616C2" w:rsidRDefault="00B616C2" w:rsidP="00B616C2">
            <w:pPr>
              <w:pStyle w:val="BigNumbers"/>
            </w:pPr>
            <w:r>
              <w:t>2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0DF251CC" w14:textId="77777777" w:rsidR="00B616C2" w:rsidRPr="00B616C2" w:rsidRDefault="00B616C2" w:rsidP="00B616C2">
            <w:pPr>
              <w:pStyle w:val="BodyText"/>
              <w:rPr>
                <w:color w:val="000000"/>
                <w:szCs w:val="18"/>
              </w:rPr>
            </w:pPr>
            <w:r w:rsidRPr="00B616C2">
              <w:rPr>
                <w:color w:val="000000"/>
                <w:szCs w:val="18"/>
              </w:rPr>
              <w:t>The man-riding</w:t>
            </w:r>
            <w:r>
              <w:rPr>
                <w:color w:val="000000"/>
                <w:szCs w:val="18"/>
              </w:rPr>
              <w:t xml:space="preserve"> </w:t>
            </w:r>
            <w:r w:rsidRPr="00B616C2">
              <w:rPr>
                <w:color w:val="000000"/>
                <w:szCs w:val="18"/>
              </w:rPr>
              <w:t>equipment is:</w:t>
            </w:r>
          </w:p>
          <w:p w14:paraId="2438A8EC" w14:textId="77777777" w:rsidR="00B616C2" w:rsidRPr="00B616C2" w:rsidRDefault="00B616C2" w:rsidP="00B616C2">
            <w:pPr>
              <w:pStyle w:val="BodyText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    </w:t>
            </w:r>
            <w:r w:rsidRPr="00B616C2">
              <w:rPr>
                <w:color w:val="000000"/>
                <w:szCs w:val="18"/>
              </w:rPr>
              <w:t>• certified</w:t>
            </w:r>
          </w:p>
          <w:p w14:paraId="2CB526D9" w14:textId="77777777" w:rsidR="00B616C2" w:rsidRPr="00B616C2" w:rsidRDefault="00B616C2" w:rsidP="00B616C2">
            <w:pPr>
              <w:pStyle w:val="BodyText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    </w:t>
            </w:r>
            <w:r w:rsidRPr="00B616C2">
              <w:rPr>
                <w:color w:val="000000"/>
                <w:szCs w:val="18"/>
              </w:rPr>
              <w:t>• inspected</w:t>
            </w:r>
          </w:p>
          <w:p w14:paraId="2A9E8877" w14:textId="3CA026C1" w:rsidR="00B616C2" w:rsidRPr="00A5741E" w:rsidRDefault="00B616C2" w:rsidP="00B616C2">
            <w:pPr>
              <w:pStyle w:val="BodyText"/>
              <w:rPr>
                <w:rFonts w:ascii="Times New Roman"/>
                <w:szCs w:val="18"/>
              </w:rPr>
            </w:pPr>
            <w:r>
              <w:rPr>
                <w:color w:val="000000"/>
                <w:szCs w:val="18"/>
              </w:rPr>
              <w:t xml:space="preserve">    </w:t>
            </w:r>
            <w:r w:rsidRPr="00B616C2">
              <w:rPr>
                <w:color w:val="000000"/>
                <w:szCs w:val="18"/>
              </w:rPr>
              <w:t>• rated for the task</w:t>
            </w:r>
            <w:r w:rsidRPr="003E32F0">
              <w:rPr>
                <w:color w:val="000000"/>
                <w:szCs w:val="18"/>
              </w:rPr>
              <w:t>.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02EA1223" w14:textId="37B80F5F" w:rsidR="001D555B" w:rsidRPr="001D555B" w:rsidRDefault="001D555B" w:rsidP="001D555B">
            <w:pPr>
              <w:pStyle w:val="BodyText"/>
              <w:rPr>
                <w:color w:val="000000"/>
                <w:szCs w:val="18"/>
              </w:rPr>
            </w:pPr>
            <w:r w:rsidRPr="001D555B">
              <w:rPr>
                <w:color w:val="000000"/>
                <w:szCs w:val="18"/>
              </w:rPr>
              <w:t>• Winch: Certified “Suitable</w:t>
            </w:r>
            <w:r w:rsidR="00FC62FF">
              <w:rPr>
                <w:color w:val="000000"/>
                <w:szCs w:val="18"/>
              </w:rPr>
              <w:t>”</w:t>
            </w:r>
            <w:r w:rsidRPr="001D555B">
              <w:rPr>
                <w:color w:val="000000"/>
                <w:szCs w:val="18"/>
              </w:rPr>
              <w:t xml:space="preserve"> for Man</w:t>
            </w:r>
            <w:r>
              <w:rPr>
                <w:color w:val="000000"/>
                <w:szCs w:val="18"/>
              </w:rPr>
              <w:t>-</w:t>
            </w:r>
            <w:r w:rsidRPr="001D555B">
              <w:rPr>
                <w:color w:val="000000"/>
                <w:szCs w:val="18"/>
              </w:rPr>
              <w:t>riding</w:t>
            </w:r>
          </w:p>
          <w:p w14:paraId="68C68C39" w14:textId="77777777" w:rsidR="001D555B" w:rsidRPr="001D555B" w:rsidRDefault="001D555B" w:rsidP="001D555B">
            <w:pPr>
              <w:pStyle w:val="BodyText"/>
              <w:rPr>
                <w:color w:val="000000"/>
                <w:szCs w:val="18"/>
              </w:rPr>
            </w:pPr>
            <w:r w:rsidRPr="001D555B">
              <w:rPr>
                <w:color w:val="000000"/>
                <w:szCs w:val="18"/>
              </w:rPr>
              <w:t>• Rigging equipment including cable inspected for wear/defects</w:t>
            </w:r>
          </w:p>
          <w:p w14:paraId="23FE59CD" w14:textId="77777777" w:rsidR="001D555B" w:rsidRPr="001D555B" w:rsidRDefault="001D555B" w:rsidP="001D555B">
            <w:pPr>
              <w:pStyle w:val="BodyText"/>
              <w:rPr>
                <w:color w:val="000000"/>
                <w:szCs w:val="18"/>
              </w:rPr>
            </w:pPr>
            <w:r w:rsidRPr="001D555B">
              <w:rPr>
                <w:color w:val="000000"/>
                <w:szCs w:val="18"/>
              </w:rPr>
              <w:t>• Harness: Inspected per work at heights requirements</w:t>
            </w:r>
          </w:p>
          <w:p w14:paraId="1EE5F5CE" w14:textId="6FC7D7F3" w:rsidR="00B616C2" w:rsidRPr="00A5741E" w:rsidRDefault="001D555B" w:rsidP="001D555B">
            <w:pPr>
              <w:pStyle w:val="BodyText"/>
              <w:rPr>
                <w:szCs w:val="18"/>
              </w:rPr>
            </w:pPr>
            <w:r w:rsidRPr="001D555B">
              <w:rPr>
                <w:color w:val="000000"/>
                <w:szCs w:val="18"/>
              </w:rPr>
              <w:t>• Fall arrest gear (if used): inspected</w:t>
            </w:r>
          </w:p>
        </w:tc>
      </w:tr>
      <w:tr w:rsidR="00B616C2" w14:paraId="5FCE3E51" w14:textId="77777777" w:rsidTr="007F7A58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75652340" w14:textId="77777777" w:rsidR="00B616C2" w:rsidRDefault="00B616C2" w:rsidP="00B616C2">
            <w:pPr>
              <w:pStyle w:val="BigNumbers"/>
            </w:pPr>
            <w:r>
              <w:t>3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4406417D" w14:textId="592BEE8F" w:rsidR="00B616C2" w:rsidRPr="00A5741E" w:rsidRDefault="00B616C2" w:rsidP="00B616C2">
            <w:pPr>
              <w:pStyle w:val="BodyText"/>
              <w:tabs>
                <w:tab w:val="left" w:pos="266"/>
              </w:tabs>
              <w:rPr>
                <w:rFonts w:ascii="Times New Roman"/>
                <w:szCs w:val="18"/>
              </w:rPr>
            </w:pPr>
            <w:r w:rsidRPr="00B616C2">
              <w:rPr>
                <w:szCs w:val="18"/>
              </w:rPr>
              <w:t>All rotating or moving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equipment close to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man-riding activities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are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secured to prevent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unplanned movement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532E0491" w14:textId="661D6501" w:rsidR="00B616C2" w:rsidRPr="00A5741E" w:rsidRDefault="001D555B" w:rsidP="00B616C2">
            <w:pPr>
              <w:pStyle w:val="BodyText"/>
              <w:rPr>
                <w:szCs w:val="18"/>
              </w:rPr>
            </w:pPr>
            <w:r w:rsidRPr="001D555B">
              <w:rPr>
                <w:szCs w:val="18"/>
              </w:rPr>
              <w:t>• Hoisting and rotating equipment in the immediate area and at different levels are not moving (</w:t>
            </w:r>
            <w:r w:rsidR="009E0951" w:rsidRPr="001D555B">
              <w:rPr>
                <w:szCs w:val="18"/>
              </w:rPr>
              <w:t>e.g.,</w:t>
            </w:r>
            <w:r w:rsidRPr="001D555B">
              <w:rPr>
                <w:szCs w:val="18"/>
              </w:rPr>
              <w:t xml:space="preserve"> set the brake for the traveling block, lock out tag out)</w:t>
            </w:r>
          </w:p>
        </w:tc>
      </w:tr>
      <w:tr w:rsidR="00B616C2" w14:paraId="4F2CF823" w14:textId="77777777" w:rsidTr="007F7A58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06399CAB" w14:textId="77777777" w:rsidR="00B616C2" w:rsidRDefault="00B616C2" w:rsidP="00B616C2">
            <w:pPr>
              <w:pStyle w:val="BigNumbers"/>
            </w:pPr>
            <w:r>
              <w:t>4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6B3C0D88" w14:textId="10EF84F9" w:rsidR="00B616C2" w:rsidRPr="00A5741E" w:rsidRDefault="00B616C2" w:rsidP="00B616C2">
            <w:pPr>
              <w:pStyle w:val="BodyText"/>
              <w:rPr>
                <w:szCs w:val="18"/>
              </w:rPr>
            </w:pPr>
            <w:r w:rsidRPr="00B616C2">
              <w:rPr>
                <w:szCs w:val="18"/>
              </w:rPr>
              <w:t>Communication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methods have been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agreed to by the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workers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09A08A02" w14:textId="588F9291" w:rsidR="001D555B" w:rsidRPr="001D555B" w:rsidRDefault="001D555B" w:rsidP="001D555B">
            <w:pPr>
              <w:pStyle w:val="BodyText"/>
              <w:rPr>
                <w:color w:val="000000"/>
                <w:szCs w:val="18"/>
              </w:rPr>
            </w:pPr>
            <w:r w:rsidRPr="001D555B">
              <w:rPr>
                <w:color w:val="000000"/>
                <w:szCs w:val="18"/>
              </w:rPr>
              <w:t>• Communication methods agreed to and tested for movement of rider (</w:t>
            </w:r>
            <w:r w:rsidR="009E0951" w:rsidRPr="001D555B">
              <w:rPr>
                <w:color w:val="000000"/>
                <w:szCs w:val="18"/>
              </w:rPr>
              <w:t>i.e.,</w:t>
            </w:r>
            <w:r w:rsidRPr="001D555B">
              <w:rPr>
                <w:color w:val="000000"/>
                <w:szCs w:val="18"/>
              </w:rPr>
              <w:t xml:space="preserve"> hand signals and radios)</w:t>
            </w:r>
          </w:p>
          <w:p w14:paraId="0A960762" w14:textId="79242517" w:rsidR="00B616C2" w:rsidRPr="00A5741E" w:rsidRDefault="001D555B" w:rsidP="001D555B">
            <w:pPr>
              <w:pStyle w:val="BodyText"/>
              <w:tabs>
                <w:tab w:val="left" w:pos="489"/>
                <w:tab w:val="left" w:pos="676"/>
              </w:tabs>
              <w:rPr>
                <w:szCs w:val="18"/>
              </w:rPr>
            </w:pPr>
            <w:r>
              <w:rPr>
                <w:color w:val="000000"/>
                <w:szCs w:val="18"/>
              </w:rPr>
              <w:t xml:space="preserve">       </w:t>
            </w:r>
            <w:r w:rsidRPr="001D555B">
              <w:rPr>
                <w:color w:val="000000"/>
                <w:szCs w:val="18"/>
              </w:rPr>
              <w:t>•</w:t>
            </w:r>
            <w:r>
              <w:rPr>
                <w:color w:val="000000"/>
                <w:szCs w:val="18"/>
              </w:rPr>
              <w:t xml:space="preserve"> </w:t>
            </w:r>
            <w:r w:rsidRPr="001D555B">
              <w:rPr>
                <w:color w:val="000000"/>
                <w:szCs w:val="18"/>
              </w:rPr>
              <w:t>Confirm a common set of signals are used by the work crew</w:t>
            </w:r>
          </w:p>
        </w:tc>
      </w:tr>
      <w:tr w:rsidR="00B616C2" w14:paraId="792A395C" w14:textId="77777777" w:rsidTr="007F7A58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0B383B1F" w14:textId="77777777" w:rsidR="00B616C2" w:rsidRDefault="00B616C2" w:rsidP="00B616C2">
            <w:pPr>
              <w:pStyle w:val="BigNumbers"/>
            </w:pPr>
            <w:r>
              <w:t>5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72474AF6" w14:textId="05B7D8D8" w:rsidR="00B616C2" w:rsidRPr="00A5741E" w:rsidRDefault="00B616C2" w:rsidP="00B616C2">
            <w:pPr>
              <w:pStyle w:val="BodyText"/>
              <w:rPr>
                <w:szCs w:val="18"/>
              </w:rPr>
            </w:pPr>
            <w:r w:rsidRPr="00B616C2">
              <w:rPr>
                <w:szCs w:val="18"/>
              </w:rPr>
              <w:t>The tools/materials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being used at height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are secured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6376D883" w14:textId="10B8CFC7" w:rsidR="001D555B" w:rsidRPr="001D555B" w:rsidRDefault="001D555B" w:rsidP="001D555B">
            <w:pPr>
              <w:pStyle w:val="BodyText"/>
              <w:rPr>
                <w:szCs w:val="18"/>
              </w:rPr>
            </w:pPr>
            <w:r w:rsidRPr="001D555B">
              <w:rPr>
                <w:szCs w:val="18"/>
              </w:rPr>
              <w:t>• Tools used at heights have securing wire/lanyards/tethers</w:t>
            </w:r>
          </w:p>
          <w:p w14:paraId="615D1392" w14:textId="77777777" w:rsidR="001D555B" w:rsidRPr="001D555B" w:rsidRDefault="001D555B" w:rsidP="001D555B">
            <w:pPr>
              <w:pStyle w:val="BodyText"/>
              <w:rPr>
                <w:szCs w:val="18"/>
              </w:rPr>
            </w:pPr>
            <w:r w:rsidRPr="001D555B">
              <w:rPr>
                <w:szCs w:val="18"/>
              </w:rPr>
              <w:t>• Materials used at height are secured in storage boxes, pouches, bags etc.</w:t>
            </w:r>
          </w:p>
          <w:p w14:paraId="4AC4BD27" w14:textId="27402FB8" w:rsidR="001D555B" w:rsidRDefault="001D555B" w:rsidP="001D555B">
            <w:pPr>
              <w:pStyle w:val="BodyText"/>
              <w:rPr>
                <w:szCs w:val="18"/>
              </w:rPr>
            </w:pPr>
            <w:r w:rsidRPr="001D555B">
              <w:rPr>
                <w:szCs w:val="18"/>
              </w:rPr>
              <w:t>• Cover openings to lower levels (e.g., grating, gaps etc.) or use debris nets</w:t>
            </w:r>
          </w:p>
          <w:p w14:paraId="137136E1" w14:textId="77777777" w:rsidR="001D555B" w:rsidRPr="001D555B" w:rsidRDefault="001D555B" w:rsidP="001D555B">
            <w:pPr>
              <w:pStyle w:val="BodyText"/>
              <w:rPr>
                <w:szCs w:val="18"/>
              </w:rPr>
            </w:pPr>
          </w:p>
          <w:p w14:paraId="72E00A45" w14:textId="33B52458" w:rsidR="00B616C2" w:rsidRPr="00A5741E" w:rsidRDefault="001D555B" w:rsidP="001D555B">
            <w:pPr>
              <w:pStyle w:val="BodyText"/>
              <w:rPr>
                <w:szCs w:val="18"/>
              </w:rPr>
            </w:pPr>
            <w:r w:rsidRPr="001D555B">
              <w:rPr>
                <w:b/>
                <w:bCs/>
                <w:szCs w:val="18"/>
              </w:rPr>
              <w:t>Note</w:t>
            </w:r>
            <w:r w:rsidRPr="001D555B">
              <w:rPr>
                <w:szCs w:val="18"/>
              </w:rPr>
              <w:t>: Follow the site/company dropped object prevention program (</w:t>
            </w:r>
            <w:r w:rsidR="009E0951" w:rsidRPr="001D555B">
              <w:rPr>
                <w:szCs w:val="18"/>
              </w:rPr>
              <w:t>e.g.,</w:t>
            </w:r>
            <w:r w:rsidRPr="001D555B">
              <w:rPr>
                <w:szCs w:val="18"/>
              </w:rPr>
              <w:t xml:space="preserve"> Work at Height tool register)</w:t>
            </w:r>
          </w:p>
        </w:tc>
      </w:tr>
      <w:tr w:rsidR="00B616C2" w14:paraId="158DDB9C" w14:textId="77777777" w:rsidTr="007F7A58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3E76EF6" w14:textId="77777777" w:rsidR="00B616C2" w:rsidRDefault="00B616C2" w:rsidP="00B616C2">
            <w:pPr>
              <w:pStyle w:val="BigNumbers"/>
            </w:pPr>
            <w:r>
              <w:t>6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4098CCFA" w14:textId="0B991292" w:rsidR="00B616C2" w:rsidRPr="00A5741E" w:rsidRDefault="00B616C2" w:rsidP="00B616C2">
            <w:pPr>
              <w:pStyle w:val="BodyText"/>
              <w:rPr>
                <w:szCs w:val="18"/>
              </w:rPr>
            </w:pPr>
            <w:r w:rsidRPr="00B616C2">
              <w:rPr>
                <w:szCs w:val="18"/>
              </w:rPr>
              <w:t>Barriers and drop/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exclusion zones are in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place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25A1BCBA" w14:textId="77777777" w:rsidR="001D555B" w:rsidRPr="001D555B" w:rsidRDefault="001D555B" w:rsidP="001D555B">
            <w:pPr>
              <w:pStyle w:val="BodyText"/>
              <w:tabs>
                <w:tab w:val="left" w:pos="472"/>
              </w:tabs>
              <w:rPr>
                <w:color w:val="000000"/>
                <w:szCs w:val="18"/>
              </w:rPr>
            </w:pPr>
            <w:r w:rsidRPr="001D555B">
              <w:rPr>
                <w:color w:val="000000"/>
                <w:szCs w:val="18"/>
              </w:rPr>
              <w:t>• Establish drop/exclusion zones</w:t>
            </w:r>
          </w:p>
          <w:p w14:paraId="40FC6518" w14:textId="48D1E6EA" w:rsidR="00B616C2" w:rsidRPr="00A5741E" w:rsidRDefault="001D555B" w:rsidP="001D555B">
            <w:pPr>
              <w:pStyle w:val="BodyText"/>
              <w:tabs>
                <w:tab w:val="left" w:pos="472"/>
              </w:tabs>
              <w:rPr>
                <w:szCs w:val="18"/>
              </w:rPr>
            </w:pPr>
            <w:r w:rsidRPr="001D555B">
              <w:rPr>
                <w:color w:val="000000"/>
                <w:szCs w:val="18"/>
              </w:rPr>
              <w:t>• Control access to drop/exclusion zones during work at height (e.g. attendant or physical barriers)</w:t>
            </w:r>
          </w:p>
        </w:tc>
      </w:tr>
      <w:tr w:rsidR="00B616C2" w14:paraId="6C126BD6" w14:textId="77777777" w:rsidTr="007F7A58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0AAEA54" w14:textId="19BFE841" w:rsidR="00B616C2" w:rsidRDefault="00B616C2" w:rsidP="00B616C2">
            <w:pPr>
              <w:pStyle w:val="BigNumbers"/>
            </w:pPr>
            <w:r>
              <w:t>7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17EC9486" w14:textId="260469E6" w:rsidR="00B616C2" w:rsidRPr="00A5741E" w:rsidRDefault="00B616C2" w:rsidP="00B616C2">
            <w:pPr>
              <w:pStyle w:val="BodyText"/>
              <w:rPr>
                <w:szCs w:val="18"/>
              </w:rPr>
            </w:pPr>
            <w:r w:rsidRPr="00B616C2">
              <w:rPr>
                <w:szCs w:val="18"/>
              </w:rPr>
              <w:t>Rescue plan is in place</w:t>
            </w:r>
            <w:r>
              <w:rPr>
                <w:szCs w:val="18"/>
              </w:rPr>
              <w:t xml:space="preserve"> </w:t>
            </w:r>
            <w:r w:rsidRPr="00B616C2">
              <w:rPr>
                <w:szCs w:val="18"/>
              </w:rPr>
              <w:t>and is ready to be used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089FAC68" w14:textId="77777777" w:rsidR="001D555B" w:rsidRPr="001D555B" w:rsidRDefault="001D555B" w:rsidP="001D555B">
            <w:pPr>
              <w:pStyle w:val="BodyText"/>
              <w:rPr>
                <w:color w:val="000000"/>
                <w:szCs w:val="18"/>
              </w:rPr>
            </w:pPr>
            <w:r w:rsidRPr="001D555B">
              <w:rPr>
                <w:color w:val="000000"/>
                <w:szCs w:val="18"/>
              </w:rPr>
              <w:t>• Confirm the work crew has discussed the rescue plan, including:</w:t>
            </w:r>
          </w:p>
          <w:p w14:paraId="70A5CE65" w14:textId="128BA73F" w:rsidR="001D555B" w:rsidRPr="001D555B" w:rsidRDefault="001D555B" w:rsidP="001D555B">
            <w:pPr>
              <w:pStyle w:val="BodyText"/>
              <w:tabs>
                <w:tab w:val="left" w:pos="347"/>
              </w:tabs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      </w:t>
            </w:r>
            <w:r w:rsidRPr="001D555B">
              <w:rPr>
                <w:color w:val="000000"/>
                <w:szCs w:val="18"/>
              </w:rPr>
              <w:t>• How to start the rescue response</w:t>
            </w:r>
          </w:p>
          <w:p w14:paraId="23EBF6DF" w14:textId="0C5DEA18" w:rsidR="001D555B" w:rsidRPr="001D555B" w:rsidRDefault="001D555B" w:rsidP="001D555B">
            <w:pPr>
              <w:pStyle w:val="BodyText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      </w:t>
            </w:r>
            <w:r w:rsidRPr="001D555B">
              <w:rPr>
                <w:color w:val="000000"/>
                <w:szCs w:val="18"/>
              </w:rPr>
              <w:t>• Location of rescue equipment and responders</w:t>
            </w:r>
          </w:p>
          <w:p w14:paraId="2E6A9E5B" w14:textId="77777777" w:rsidR="001D555B" w:rsidRPr="001D555B" w:rsidRDefault="001D555B" w:rsidP="001D555B">
            <w:pPr>
              <w:pStyle w:val="BodyText"/>
              <w:rPr>
                <w:color w:val="000000"/>
                <w:szCs w:val="18"/>
              </w:rPr>
            </w:pPr>
            <w:r w:rsidRPr="001D555B">
              <w:rPr>
                <w:color w:val="000000"/>
                <w:szCs w:val="18"/>
              </w:rPr>
              <w:t>• Confirm the rescue crew:</w:t>
            </w:r>
          </w:p>
          <w:p w14:paraId="4B49DEA0" w14:textId="0E934037" w:rsidR="001D555B" w:rsidRPr="001D555B" w:rsidRDefault="001D555B" w:rsidP="001D555B">
            <w:pPr>
              <w:pStyle w:val="BodyText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      </w:t>
            </w:r>
            <w:r w:rsidRPr="001D555B">
              <w:rPr>
                <w:color w:val="000000"/>
                <w:szCs w:val="18"/>
              </w:rPr>
              <w:t>• is available</w:t>
            </w:r>
          </w:p>
          <w:p w14:paraId="6BEE8A99" w14:textId="3C79BFC2" w:rsidR="001D555B" w:rsidRPr="001D555B" w:rsidRDefault="001D555B" w:rsidP="001D555B">
            <w:pPr>
              <w:pStyle w:val="BodyText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      </w:t>
            </w:r>
            <w:r w:rsidRPr="001D555B">
              <w:rPr>
                <w:color w:val="000000"/>
                <w:szCs w:val="18"/>
              </w:rPr>
              <w:t>• is aware of specific hazards related to this task</w:t>
            </w:r>
          </w:p>
          <w:p w14:paraId="6A0AA3C1" w14:textId="4599D140" w:rsidR="00B616C2" w:rsidRPr="00A5741E" w:rsidRDefault="001D555B" w:rsidP="001D555B">
            <w:pPr>
              <w:pStyle w:val="BodyText"/>
              <w:rPr>
                <w:szCs w:val="18"/>
              </w:rPr>
            </w:pPr>
            <w:r>
              <w:rPr>
                <w:color w:val="000000"/>
                <w:szCs w:val="18"/>
              </w:rPr>
              <w:t xml:space="preserve">      </w:t>
            </w:r>
            <w:r w:rsidRPr="001D555B">
              <w:rPr>
                <w:color w:val="000000"/>
                <w:szCs w:val="18"/>
              </w:rPr>
              <w:t>•</w:t>
            </w:r>
            <w:r>
              <w:rPr>
                <w:color w:val="000000"/>
                <w:szCs w:val="18"/>
              </w:rPr>
              <w:t xml:space="preserve"> </w:t>
            </w:r>
            <w:r w:rsidRPr="001D555B">
              <w:rPr>
                <w:color w:val="000000"/>
                <w:szCs w:val="18"/>
              </w:rPr>
              <w:t>can execute the rescue plan</w:t>
            </w:r>
          </w:p>
        </w:tc>
      </w:tr>
    </w:tbl>
    <w:p w14:paraId="624C0B66" w14:textId="5FA4F811" w:rsidR="00B2340F" w:rsidRPr="001B3FA7" w:rsidRDefault="00B2340F" w:rsidP="00034F53"/>
    <w:sectPr w:rsidR="00B2340F" w:rsidRPr="001B3FA7" w:rsidSect="00AF58F4">
      <w:footerReference w:type="default" r:id="rId13"/>
      <w:pgSz w:w="16838" w:h="11906" w:orient="landscape" w:code="9"/>
      <w:pgMar w:top="567" w:right="567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CC7B4" w14:textId="77777777" w:rsidR="00AF58F4" w:rsidRDefault="00AF58F4" w:rsidP="001B3FA7">
      <w:pPr>
        <w:spacing w:after="0" w:line="240" w:lineRule="auto"/>
      </w:pPr>
      <w:r>
        <w:separator/>
      </w:r>
    </w:p>
  </w:endnote>
  <w:endnote w:type="continuationSeparator" w:id="0">
    <w:p w14:paraId="7232B036" w14:textId="77777777" w:rsidR="00AF58F4" w:rsidRDefault="00AF58F4" w:rsidP="001B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54D05" w14:textId="59037829" w:rsidR="00166DBA" w:rsidRDefault="00166DBA">
    <w:pPr>
      <w:pStyle w:val="Footer"/>
    </w:pPr>
    <w:r w:rsidRPr="00C474CE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D70E1BC" wp14:editId="7525A03F">
              <wp:simplePos x="0" y="0"/>
              <wp:positionH relativeFrom="page">
                <wp:posOffset>9784715</wp:posOffset>
              </wp:positionH>
              <wp:positionV relativeFrom="page">
                <wp:posOffset>7126696</wp:posOffset>
              </wp:positionV>
              <wp:extent cx="575945" cy="140335"/>
              <wp:effectExtent l="0" t="0" r="14605" b="12065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FBF389" w14:textId="6191DE06" w:rsidR="00166DBA" w:rsidRDefault="00166DBA" w:rsidP="00C474CE">
                          <w:pPr>
                            <w:spacing w:before="14"/>
                            <w:ind w:lef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70E1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0.45pt;margin-top:561.15pt;width:45.35pt;height:11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" filled="f" stroked="f">
              <v:textbox inset="0,0,0,0">
                <w:txbxContent>
                  <w:p w14:paraId="78FBF389" w14:textId="6191DE06" w:rsidR="00166DBA" w:rsidRDefault="00166DBA" w:rsidP="00C474CE">
                    <w:pPr>
                      <w:spacing w:before="14"/>
                      <w:ind w:lef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7846E" w14:textId="77777777" w:rsidR="00AF58F4" w:rsidRDefault="00AF58F4" w:rsidP="001B3FA7">
      <w:pPr>
        <w:spacing w:after="0" w:line="240" w:lineRule="auto"/>
      </w:pPr>
      <w:r>
        <w:separator/>
      </w:r>
    </w:p>
  </w:footnote>
  <w:footnote w:type="continuationSeparator" w:id="0">
    <w:p w14:paraId="0E506E8F" w14:textId="77777777" w:rsidR="00AF58F4" w:rsidRDefault="00AF58F4" w:rsidP="001B3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B9290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906A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E6F5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F2E2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E44A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369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4E47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B222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4A5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E43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9C4946"/>
    <w:multiLevelType w:val="hybridMultilevel"/>
    <w:tmpl w:val="34260FCE"/>
    <w:lvl w:ilvl="0" w:tplc="C4FEBCA8">
      <w:numFmt w:val="bullet"/>
      <w:pStyle w:val="List2"/>
      <w:lvlText w:val="-"/>
      <w:lvlJc w:val="left"/>
      <w:pPr>
        <w:ind w:left="1117" w:hanging="360"/>
      </w:pPr>
      <w:rPr>
        <w:rFonts w:ascii="Arial" w:eastAsia="Arial" w:hAnsi="Arial" w:cs="Arial" w:hint="default"/>
        <w:w w:val="100"/>
        <w:sz w:val="18"/>
        <w:szCs w:val="18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 w16cid:durableId="1130393045">
    <w:abstractNumId w:val="9"/>
  </w:num>
  <w:num w:numId="2" w16cid:durableId="1291781626">
    <w:abstractNumId w:val="7"/>
  </w:num>
  <w:num w:numId="3" w16cid:durableId="1455178554">
    <w:abstractNumId w:val="6"/>
  </w:num>
  <w:num w:numId="4" w16cid:durableId="2095280667">
    <w:abstractNumId w:val="5"/>
  </w:num>
  <w:num w:numId="5" w16cid:durableId="1503886844">
    <w:abstractNumId w:val="4"/>
  </w:num>
  <w:num w:numId="6" w16cid:durableId="25256135">
    <w:abstractNumId w:val="8"/>
  </w:num>
  <w:num w:numId="7" w16cid:durableId="1372999398">
    <w:abstractNumId w:val="3"/>
  </w:num>
  <w:num w:numId="8" w16cid:durableId="354235224">
    <w:abstractNumId w:val="2"/>
  </w:num>
  <w:num w:numId="9" w16cid:durableId="34550817">
    <w:abstractNumId w:val="1"/>
  </w:num>
  <w:num w:numId="10" w16cid:durableId="1944800227">
    <w:abstractNumId w:val="0"/>
  </w:num>
  <w:num w:numId="11" w16cid:durableId="10247939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2E"/>
    <w:rsid w:val="00032038"/>
    <w:rsid w:val="00034F53"/>
    <w:rsid w:val="00036349"/>
    <w:rsid w:val="000506A0"/>
    <w:rsid w:val="0006299B"/>
    <w:rsid w:val="00063C30"/>
    <w:rsid w:val="0009209D"/>
    <w:rsid w:val="000A13A8"/>
    <w:rsid w:val="000B50DD"/>
    <w:rsid w:val="000C326F"/>
    <w:rsid w:val="00166DBA"/>
    <w:rsid w:val="00190B0C"/>
    <w:rsid w:val="001B3FA7"/>
    <w:rsid w:val="001D555B"/>
    <w:rsid w:val="001F174A"/>
    <w:rsid w:val="00201C4F"/>
    <w:rsid w:val="00226979"/>
    <w:rsid w:val="002638A2"/>
    <w:rsid w:val="002B7104"/>
    <w:rsid w:val="002C2BB7"/>
    <w:rsid w:val="003813BC"/>
    <w:rsid w:val="003B09A0"/>
    <w:rsid w:val="003C2C4B"/>
    <w:rsid w:val="003E32F0"/>
    <w:rsid w:val="003F7DE2"/>
    <w:rsid w:val="00427C7F"/>
    <w:rsid w:val="0043125A"/>
    <w:rsid w:val="00445CC2"/>
    <w:rsid w:val="004F7458"/>
    <w:rsid w:val="00550ECC"/>
    <w:rsid w:val="005D4E61"/>
    <w:rsid w:val="00612DE3"/>
    <w:rsid w:val="006946E8"/>
    <w:rsid w:val="006A489C"/>
    <w:rsid w:val="00707B89"/>
    <w:rsid w:val="00786481"/>
    <w:rsid w:val="007A17E3"/>
    <w:rsid w:val="007B2B37"/>
    <w:rsid w:val="007E3CC4"/>
    <w:rsid w:val="007F19AE"/>
    <w:rsid w:val="007F7A58"/>
    <w:rsid w:val="0086402E"/>
    <w:rsid w:val="0087463E"/>
    <w:rsid w:val="00884F66"/>
    <w:rsid w:val="008B20B4"/>
    <w:rsid w:val="008C1970"/>
    <w:rsid w:val="009150D2"/>
    <w:rsid w:val="009212D5"/>
    <w:rsid w:val="009E0951"/>
    <w:rsid w:val="00A22B86"/>
    <w:rsid w:val="00A5741E"/>
    <w:rsid w:val="00A622DB"/>
    <w:rsid w:val="00A70922"/>
    <w:rsid w:val="00A9513F"/>
    <w:rsid w:val="00AB5C27"/>
    <w:rsid w:val="00AC2A8F"/>
    <w:rsid w:val="00AE1C94"/>
    <w:rsid w:val="00AF58F4"/>
    <w:rsid w:val="00B2340F"/>
    <w:rsid w:val="00B519F3"/>
    <w:rsid w:val="00B52AF2"/>
    <w:rsid w:val="00B616C2"/>
    <w:rsid w:val="00B90806"/>
    <w:rsid w:val="00B93B2A"/>
    <w:rsid w:val="00BC64FB"/>
    <w:rsid w:val="00BD7162"/>
    <w:rsid w:val="00C30E16"/>
    <w:rsid w:val="00C474CE"/>
    <w:rsid w:val="00C536EB"/>
    <w:rsid w:val="00C57024"/>
    <w:rsid w:val="00C77D08"/>
    <w:rsid w:val="00CD6A43"/>
    <w:rsid w:val="00D06BB9"/>
    <w:rsid w:val="00D51812"/>
    <w:rsid w:val="00D66FBB"/>
    <w:rsid w:val="00E067C8"/>
    <w:rsid w:val="00E322AB"/>
    <w:rsid w:val="00E60B57"/>
    <w:rsid w:val="00EE46D8"/>
    <w:rsid w:val="00F344C8"/>
    <w:rsid w:val="00F94CC1"/>
    <w:rsid w:val="00FB45D7"/>
    <w:rsid w:val="00FC62FF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0C0E5"/>
  <w15:chartTrackingRefBased/>
  <w15:docId w15:val="{C2CDC9BC-1EE6-994D-ABFB-11EFC046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CC4"/>
  </w:style>
  <w:style w:type="paragraph" w:styleId="Heading1">
    <w:name w:val="heading 1"/>
    <w:basedOn w:val="TableParagraph"/>
    <w:next w:val="Normal"/>
    <w:link w:val="Heading1Char"/>
    <w:uiPriority w:val="9"/>
    <w:qFormat/>
    <w:rsid w:val="001F174A"/>
    <w:pPr>
      <w:spacing w:line="245" w:lineRule="exact"/>
      <w:ind w:left="85"/>
      <w:outlineLvl w:val="0"/>
    </w:pPr>
    <w:rPr>
      <w:b/>
    </w:rPr>
  </w:style>
  <w:style w:type="paragraph" w:styleId="Heading2">
    <w:name w:val="heading 2"/>
    <w:basedOn w:val="TableParagraph"/>
    <w:next w:val="Normal"/>
    <w:link w:val="Heading2Char"/>
    <w:uiPriority w:val="9"/>
    <w:unhideWhenUsed/>
    <w:qFormat/>
    <w:rsid w:val="007E3CC4"/>
    <w:pPr>
      <w:ind w:left="119"/>
      <w:outlineLvl w:val="1"/>
    </w:pPr>
    <w:rPr>
      <w:b/>
      <w:color w:val="FFFF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F0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0F9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FA7"/>
  </w:style>
  <w:style w:type="paragraph" w:styleId="Footer">
    <w:name w:val="footer"/>
    <w:basedOn w:val="Normal"/>
    <w:link w:val="Foot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FA7"/>
  </w:style>
  <w:style w:type="character" w:customStyle="1" w:styleId="Heading1Char">
    <w:name w:val="Heading 1 Char"/>
    <w:basedOn w:val="DefaultParagraphFont"/>
    <w:link w:val="Heading1"/>
    <w:uiPriority w:val="9"/>
    <w:rsid w:val="001F174A"/>
    <w:rPr>
      <w:rFonts w:ascii="Arial" w:eastAsia="Arial" w:hAnsi="Arial" w:cs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7E3CC4"/>
    <w:rPr>
      <w:rFonts w:ascii="Arial" w:eastAsia="Arial" w:hAnsi="Arial" w:cs="Arial"/>
      <w:b/>
      <w:color w:val="FFFFFF"/>
      <w:sz w:val="20"/>
    </w:rPr>
  </w:style>
  <w:style w:type="paragraph" w:styleId="BodyText">
    <w:name w:val="Body Text"/>
    <w:basedOn w:val="TableParagraph"/>
    <w:link w:val="BodyTextChar"/>
    <w:uiPriority w:val="1"/>
    <w:qFormat/>
    <w:rsid w:val="00AB5C27"/>
    <w:pPr>
      <w:ind w:left="85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B5C27"/>
    <w:rPr>
      <w:rFonts w:ascii="Arial" w:eastAsia="Arial" w:hAnsi="Arial" w:cs="Arial"/>
      <w:sz w:val="18"/>
    </w:rPr>
  </w:style>
  <w:style w:type="paragraph" w:customStyle="1" w:styleId="TableParagraph">
    <w:name w:val="Table Paragraph"/>
    <w:basedOn w:val="Normal"/>
    <w:link w:val="TableParagraphChar"/>
    <w:uiPriority w:val="1"/>
    <w:qFormat/>
    <w:rsid w:val="007E3CC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TableHeaderBold">
    <w:name w:val="Table Header Bold"/>
    <w:basedOn w:val="BodyText"/>
    <w:link w:val="TableHeaderBoldChar"/>
    <w:qFormat/>
    <w:rsid w:val="007E3CC4"/>
    <w:pPr>
      <w:ind w:left="0"/>
      <w:jc w:val="center"/>
    </w:pPr>
    <w:rPr>
      <w:b/>
      <w:bCs/>
    </w:rPr>
  </w:style>
  <w:style w:type="character" w:customStyle="1" w:styleId="TableParagraphChar">
    <w:name w:val="Table Paragraph Char"/>
    <w:basedOn w:val="DefaultParagraphFont"/>
    <w:link w:val="TableParagraph"/>
    <w:uiPriority w:val="1"/>
    <w:rsid w:val="007E3CC4"/>
    <w:rPr>
      <w:rFonts w:ascii="Arial" w:eastAsia="Arial" w:hAnsi="Arial" w:cs="Arial"/>
    </w:rPr>
  </w:style>
  <w:style w:type="character" w:customStyle="1" w:styleId="TableHeaderBoldChar">
    <w:name w:val="Table Header Bold Char"/>
    <w:basedOn w:val="BodyTextChar"/>
    <w:link w:val="TableHeaderBold"/>
    <w:rsid w:val="007E3CC4"/>
    <w:rPr>
      <w:rFonts w:ascii="Arial" w:eastAsia="Arial" w:hAnsi="Arial" w:cs="Arial"/>
      <w:b/>
      <w:bCs/>
      <w:sz w:val="18"/>
    </w:rPr>
  </w:style>
  <w:style w:type="paragraph" w:customStyle="1" w:styleId="BigNumbers">
    <w:name w:val="Big Numbers"/>
    <w:basedOn w:val="TableParagraph"/>
    <w:link w:val="BigNumbersChar"/>
    <w:qFormat/>
    <w:rsid w:val="007E3CC4"/>
    <w:pPr>
      <w:spacing w:before="100"/>
      <w:ind w:left="11"/>
      <w:jc w:val="center"/>
    </w:pPr>
    <w:rPr>
      <w:b/>
      <w:color w:val="FFFFFF"/>
      <w:sz w:val="26"/>
    </w:rPr>
  </w:style>
  <w:style w:type="paragraph" w:customStyle="1" w:styleId="TableTitle">
    <w:name w:val="Table Title"/>
    <w:basedOn w:val="TableParagraph"/>
    <w:link w:val="TableTitleChar"/>
    <w:qFormat/>
    <w:rsid w:val="007E3CC4"/>
    <w:pPr>
      <w:ind w:left="130"/>
    </w:pPr>
    <w:rPr>
      <w:b/>
      <w:color w:val="FFFFFF"/>
      <w:spacing w:val="-3"/>
      <w:sz w:val="48"/>
    </w:rPr>
  </w:style>
  <w:style w:type="character" w:customStyle="1" w:styleId="BigNumbersChar">
    <w:name w:val="Big Numbers Char"/>
    <w:basedOn w:val="TableParagraphChar"/>
    <w:link w:val="BigNumbers"/>
    <w:rsid w:val="007E3CC4"/>
    <w:rPr>
      <w:rFonts w:ascii="Arial" w:eastAsia="Arial" w:hAnsi="Arial" w:cs="Arial"/>
      <w:b/>
      <w:color w:val="FFFFFF"/>
      <w:sz w:val="26"/>
    </w:rPr>
  </w:style>
  <w:style w:type="paragraph" w:customStyle="1" w:styleId="TableSubtitle">
    <w:name w:val="Table Subtitle"/>
    <w:basedOn w:val="TableParagraph"/>
    <w:link w:val="TableSubtitleChar"/>
    <w:qFormat/>
    <w:rsid w:val="000506A0"/>
    <w:rPr>
      <w:color w:val="0B2D71" w:themeColor="text2"/>
      <w:sz w:val="36"/>
    </w:rPr>
  </w:style>
  <w:style w:type="character" w:customStyle="1" w:styleId="TableTitleChar">
    <w:name w:val="Table Title Char"/>
    <w:basedOn w:val="TableParagraphChar"/>
    <w:link w:val="TableTitle"/>
    <w:rsid w:val="007E3CC4"/>
    <w:rPr>
      <w:rFonts w:ascii="Arial" w:eastAsia="Arial" w:hAnsi="Arial" w:cs="Arial"/>
      <w:b/>
      <w:color w:val="FFFFFF"/>
      <w:spacing w:val="-3"/>
      <w:sz w:val="48"/>
    </w:rPr>
  </w:style>
  <w:style w:type="paragraph" w:customStyle="1" w:styleId="Note">
    <w:name w:val="Note"/>
    <w:basedOn w:val="BodyText"/>
    <w:link w:val="NoteChar"/>
    <w:qFormat/>
    <w:rsid w:val="001F174A"/>
    <w:rPr>
      <w:sz w:val="14"/>
    </w:rPr>
  </w:style>
  <w:style w:type="character" w:customStyle="1" w:styleId="TableSubtitleChar">
    <w:name w:val="Table Subtitle Char"/>
    <w:basedOn w:val="TableParagraphChar"/>
    <w:link w:val="TableSubtitle"/>
    <w:rsid w:val="000506A0"/>
    <w:rPr>
      <w:rFonts w:ascii="Arial" w:eastAsia="Arial" w:hAnsi="Arial" w:cs="Arial"/>
      <w:color w:val="0B2D71" w:themeColor="text2"/>
      <w:sz w:val="36"/>
    </w:rPr>
  </w:style>
  <w:style w:type="character" w:customStyle="1" w:styleId="NoteChar">
    <w:name w:val="Note Char"/>
    <w:basedOn w:val="BodyTextChar"/>
    <w:link w:val="Note"/>
    <w:rsid w:val="001F174A"/>
    <w:rPr>
      <w:rFonts w:ascii="Arial" w:eastAsia="Arial" w:hAnsi="Arial" w:cs="Arial"/>
      <w:sz w:val="14"/>
    </w:rPr>
  </w:style>
  <w:style w:type="paragraph" w:styleId="List2">
    <w:name w:val="List 2"/>
    <w:basedOn w:val="Normal"/>
    <w:uiPriority w:val="99"/>
    <w:unhideWhenUsed/>
    <w:rsid w:val="00036349"/>
    <w:pPr>
      <w:widowControl w:val="0"/>
      <w:numPr>
        <w:numId w:val="11"/>
      </w:numPr>
      <w:tabs>
        <w:tab w:val="left" w:pos="5387"/>
      </w:tabs>
      <w:autoSpaceDE w:val="0"/>
      <w:autoSpaceDN w:val="0"/>
      <w:spacing w:after="0" w:line="240" w:lineRule="auto"/>
      <w:ind w:left="261" w:hanging="176"/>
      <w:contextualSpacing/>
    </w:pPr>
    <w:rPr>
      <w:rFonts w:ascii="Arial" w:eastAsia="Arial" w:hAnsi="Arial" w:cs="Arial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A4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A4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WC">
  <a:themeElements>
    <a:clrScheme name="SWC_2020_Aug">
      <a:dk1>
        <a:sysClr val="windowText" lastClr="000000"/>
      </a:dk1>
      <a:lt1>
        <a:sysClr val="window" lastClr="FFFFFF"/>
      </a:lt1>
      <a:dk2>
        <a:srgbClr val="0B2D71"/>
      </a:dk2>
      <a:lt2>
        <a:srgbClr val="EDEDED"/>
      </a:lt2>
      <a:accent1>
        <a:srgbClr val="0B2D71"/>
      </a:accent1>
      <a:accent2>
        <a:srgbClr val="005092"/>
      </a:accent2>
      <a:accent3>
        <a:srgbClr val="0066B2"/>
      </a:accent3>
      <a:accent4>
        <a:srgbClr val="009ED9"/>
      </a:accent4>
      <a:accent5>
        <a:srgbClr val="6B6E70"/>
      </a:accent5>
      <a:accent6>
        <a:srgbClr val="EDEDED"/>
      </a:accent6>
      <a:hlink>
        <a:srgbClr val="0B2D71"/>
      </a:hlink>
      <a:folHlink>
        <a:srgbClr val="64006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hell Document" ma:contentTypeID="0x0101006F0A470EEB1140E7AA14F4CE8A50B54C0001CB1477F4DD432AA86DD56CC3887AF4009D290BEB660E5C44874B09A8EBEA9BC4" ma:contentTypeVersion="39" ma:contentTypeDescription="Shell Document Content Type" ma:contentTypeScope="" ma:versionID="4c01598346fe54f3c34605425677fe15">
  <xsd:schema xmlns:xsd="http://www.w3.org/2001/XMLSchema" xmlns:xs="http://www.w3.org/2001/XMLSchema" xmlns:p="http://schemas.microsoft.com/office/2006/metadata/properties" xmlns:ns1="http://schemas.microsoft.com/sharepoint/v3" xmlns:ns2="b525fb55-bafd-40b4-af6a-dd586a534e12" xmlns:ns4="d4873829-2fd1-41c2-a0ce-bc8d4e8fa443" xmlns:ns5="4412446b-fc60-4dab-aef3-fab014545b76" targetNamespace="http://schemas.microsoft.com/office/2006/metadata/properties" ma:root="true" ma:fieldsID="b9f7655f084dad6fb4a71930ff06cf58" ns1:_="" ns2:_="" ns4:_="" ns5:_="">
    <xsd:import namespace="http://schemas.microsoft.com/sharepoint/v3"/>
    <xsd:import namespace="b525fb55-bafd-40b4-af6a-dd586a534e12"/>
    <xsd:import namespace="d4873829-2fd1-41c2-a0ce-bc8d4e8fa443"/>
    <xsd:import namespace="4412446b-fc60-4dab-aef3-fab014545b76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1:SAEFSecurityClassificationTaxHTField0" minOccurs="0"/>
                <xsd:element ref="ns1:SAEFExportControlClassificationTaxHTField0" minOccurs="0"/>
                <xsd:element ref="ns1:SAEFDocumentStatusTaxHTField0" minOccurs="0"/>
                <xsd:element ref="ns1:SAEFDocumentTypeTaxHTField0" minOccurs="0"/>
                <xsd:element ref="ns1:SAEFOwner" minOccurs="0"/>
                <xsd:element ref="ns1:SAEFBusinessTaxHTField0" minOccurs="0"/>
                <xsd:element ref="ns1:SAEFBusinessUnitRegionTaxHTField0" minOccurs="0"/>
                <xsd:element ref="ns1:SAEFGlobalFunctionTaxHTField0" minOccurs="0"/>
                <xsd:element ref="ns1:SAEFBusinessProcessTaxHTField0" minOccurs="0"/>
                <xsd:element ref="ns1:SAEFLegalEntityTaxHTField0" minOccurs="0"/>
                <xsd:element ref="ns1:SAEFSiteCollectionName"/>
                <xsd:element ref="ns1:SAEFSiteOwner"/>
                <xsd:element ref="ns1:SAEFLanguageTaxHTField0" minOccurs="0"/>
                <xsd:element ref="ns1:SAEFCountryOfJurisdictionTaxHTField0" minOccurs="0"/>
                <xsd:element ref="ns1:SAEFCollection"/>
                <xsd:element ref="ns2:TaxCatchAll" minOccurs="0"/>
                <xsd:element ref="ns1:HideFromDelve" minOccurs="0"/>
                <xsd:element ref="ns2:_dlc_DocId" minOccurs="0"/>
                <xsd:element ref="ns2:_dlc_DocIdPersistId" minOccurs="0"/>
                <xsd:element ref="ns1:SAEFIsRecord" minOccurs="0"/>
                <xsd:element ref="ns1:SAEFTRIMRecordNumber" minOccurs="0"/>
                <xsd:element ref="ns1:SISBusinessProcessTaxHTField0" minOccurs="0"/>
                <xsd:element ref="ns2:TaxCatchAllLabel" minOccurs="0"/>
                <xsd:element ref="ns1:SISHRFunctionTaxHTField0" minOccurs="0"/>
                <xsd:element ref="ns1:SAEFAssetIdentifier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ummary_x0020_Descrip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AEFSecurityClassificationTaxHTField0" ma:index="3" ma:taxonomy="true" ma:internalName="SAEFSecurityClassificationTaxHTField0" ma:taxonomyFieldName="SAEFSecurityClassification" ma:displayName="Security Classification" ma:readOnly="false" ma:default="7;#Confidential|e4bc29b2-6e76-48cc-b090-8b544c0802ae" ma:fieldId="{2ce2f798-4e95-48f9-a317-73f854109466}" ma:sspId="e3aebf70-341c-4d91-bdd3-aba9df361687" ma:termSetId="daf890f0-167e-4ee2-a9fd-a81536ed81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ExportControlClassificationTaxHTField0" ma:index="5" nillable="true" ma:taxonomy="true" ma:internalName="SAEFExportControlClassificationTaxHTField0" ma:taxonomyFieldName="SAEFExportControlClassification" ma:displayName="Export Control" ma:default="8;#Not controlled – no Disclosure of technology|b25e433f-f656-4abf-8875-59157030a3e4" ma:fieldId="{334f96ae-8e6f-4bca-bd92-9698e8369ad6}" ma:sspId="e3aebf70-341c-4d91-bdd3-aba9df361687" ma:termSetId="0a37200c-155d-4bd2-8a71-6ee4023d1a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StatusTaxHTField0" ma:index="7" ma:taxonomy="true" ma:internalName="SAEFDocumentStatusTaxHTField0" ma:taxonomyFieldName="SAEFDocumentStatus" ma:displayName="Document Status" ma:default="10;#Draft|1c86f377-7d91-4c95-bd5b-c18c83fe0aa5" ma:fieldId="{627a77c6-2170-43dd-a0ef-eb6a3870ea75}" ma:sspId="e3aebf70-341c-4d91-bdd3-aba9df361687" ma:termSetId="935aba77-d2cb-414d-bb70-87b73a0515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TypeTaxHTField0" ma:index="9" ma:taxonomy="true" ma:internalName="SAEFDocumentTypeTaxHTField0" ma:taxonomyFieldName="SAEFDocumentType" ma:displayName="Document Type" ma:default="" ma:fieldId="{566fdc14-b4fa-46ee-a88e-e2aac7ad2eac}" ma:sspId="e3aebf70-341c-4d91-bdd3-aba9df361687" ma:termSetId="33cf7531-2950-475f-a2b2-d3a9a412c42d" ma:anchorId="c612f0ce-2297-4eb9-807a-d2d5d984dc14" ma:open="false" ma:isKeyword="false">
      <xsd:complexType>
        <xsd:sequence>
          <xsd:element ref="pc:Terms" minOccurs="0" maxOccurs="1"/>
        </xsd:sequence>
      </xsd:complexType>
    </xsd:element>
    <xsd:element name="SAEFOwner" ma:index="12" nillable="true" ma:displayName="Owner" ma:internalName="SAEFOwner">
      <xsd:simpleType>
        <xsd:restriction base="dms:Text"/>
      </xsd:simpleType>
    </xsd:element>
    <xsd:element name="SAEFBusinessTaxHTField0" ma:index="15" ma:taxonomy="true" ma:internalName="SAEFBusinessTaxHTField0" ma:taxonomyFieldName="SAEFBusiness" ma:displayName="Business" ma:readOnly="false" ma:default="1;#Global Functions|97a538f4-23ff-40fe-9c6e-c1dbb6867298" ma:fieldId="{0d7acb72-5c17-4ee6-b184-d60d15597f6a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UnitRegionTaxHTField0" ma:index="17" ma:taxonomy="true" ma:internalName="SAEFBusinessUnitRegionTaxHTField0" ma:taxonomyFieldName="SAEFBusinessUnitRegion" ma:displayName="Business Unit/Region" ma:readOnly="false" ma:default="1;#Global Functions|97a538f4-23ff-40fe-9c6e-c1dbb6867298" ma:fieldId="{98984985-015b-4079-8918-b5a01b45e4b3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GlobalFunctionTaxHTField0" ma:index="19" ma:taxonomy="true" ma:internalName="SAEFGlobalFunctionTaxHTField0" ma:taxonomyFieldName="SAEFGlobalFunction" ma:displayName="Business Function" ma:readOnly="false" ma:default="2;#Human Resources|c247491f-f20d-4827-b936-785e70fab918" ma:fieldId="{1284211f-8330-48b1-a5cc-ec1f0d9b0f7a}" ma:sspId="e3aebf70-341c-4d91-bdd3-aba9df361687" ma:termSetId="354c4cc3-2d4b-4608-9bbd-a538d7fca2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ProcessTaxHTField0" ma:index="21" nillable="true" ma:taxonomy="true" ma:internalName="SAEFBusinessProcessTaxHTField0" ma:taxonomyFieldName="SAEFBusinessProcess" ma:displayName="Business Process" ma:readOnly="false" ma:default="9;#HR - Global people process|165c3097-f313-450c-bf1e-f87711cdf9ff" ma:fieldId="{f7493bb9-5348-44de-a787-5c9f505950a2}" ma:sspId="e3aebf70-341c-4d91-bdd3-aba9df361687" ma:termSetId="f105a133-66fc-4406-afa4-8b472c9cdb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LegalEntityTaxHTField0" ma:index="23" ma:taxonomy="true" ma:internalName="SAEFLegalEntityTaxHTField0" ma:taxonomyFieldName="SAEFLegalEntity" ma:displayName="Legal Entity" ma:default="3;#Shell International B.V.|9132d9f5-7ca8-4411-8616-d5538f34b7de" ma:fieldId="{529dd253-148e-4d10-9b8c-1444f6695d3b}" ma:sspId="e3aebf70-341c-4d91-bdd3-aba9df361687" ma:termSetId="94b6dd6e-4329-4f68-907b-ed5bdd50f8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SiteCollectionName" ma:index="25" ma:displayName="Site Collection Name" ma:default="Shell Online" ma:hidden="true" ma:internalName="SAEFSiteCollectionName">
      <xsd:simpleType>
        <xsd:restriction base="dms:Text"/>
      </xsd:simpleType>
    </xsd:element>
    <xsd:element name="SAEFSiteOwner" ma:index="26" ma:displayName="Site Owner" ma:default="i:0#.f|membership|sitecreator-s@shellcorp.onmicrosoft.com" ma:hidden="true" ma:internalName="SAEFSiteOwner">
      <xsd:simpleType>
        <xsd:restriction base="dms:Text"/>
      </xsd:simpleType>
    </xsd:element>
    <xsd:element name="SAEFLanguageTaxHTField0" ma:index="27" ma:taxonomy="true" ma:internalName="SAEFLanguageTaxHTField0" ma:taxonomyFieldName="SAEFLanguage" ma:displayName="Language" ma:default="5;#English|bd3ad5ee-f0c3-40aa-8cc8-36ef09940af3" ma:fieldId="{a99e316a-5158-4b34-9a98-5674ef8a1639}" ma:sspId="e3aebf70-341c-4d91-bdd3-aba9df361687" ma:termSetId="b2561cd2-09b2-4dce-b5be-021768df6d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untryOfJurisdictionTaxHTField0" ma:index="29" ma:taxonomy="true" ma:internalName="SAEFCountryOfJurisdictionTaxHTField0" ma:taxonomyFieldName="SAEFCountryOfJurisdiction" ma:displayName="Country of Jurisdiction" ma:default="6;#NETHERLANDS|54565ecb-470f-40ea-a584-819150a65a13" ma:fieldId="{dc07035f-7987-48f5-ba88-2d29e2b62c9e}" ma:sspId="e3aebf70-341c-4d91-bdd3-aba9df361687" ma:termSetId="a560ecad-89fd-4dcd-adad-4e15e7baec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llection" ma:index="31" ma:displayName="Collection" ma:default="0" ma:hidden="true" ma:internalName="SAEFCollection">
      <xsd:simpleType>
        <xsd:restriction base="dms:Boolean"/>
      </xsd:simpleType>
    </xsd:element>
    <xsd:element name="HideFromDelve" ma:index="37" nillable="true" ma:displayName="HideFromDelve" ma:default="Yes" ma:format="Dropdown" ma:hidden="true" ma:internalName="HideFromDelve">
      <xsd:simpleType>
        <xsd:restriction base="dms:Choice">
          <xsd:enumeration value="Yes"/>
          <xsd:enumeration value="No"/>
        </xsd:restriction>
      </xsd:simpleType>
    </xsd:element>
    <xsd:element name="SAEFIsRecord" ma:index="42" nillable="true" ma:displayName="Is Archived" ma:hidden="true" ma:internalName="SAEFIsRecord">
      <xsd:simpleType>
        <xsd:restriction base="dms:Text"/>
      </xsd:simpleType>
    </xsd:element>
    <xsd:element name="SAEFTRIMRecordNumber" ma:index="43" nillable="true" ma:displayName="TRIM Record Number" ma:hidden="true" ma:internalName="SAEFTRIMRecordNumber">
      <xsd:simpleType>
        <xsd:restriction base="dms:Text"/>
      </xsd:simpleType>
    </xsd:element>
    <xsd:element name="SISBusinessProcessTaxHTField0" ma:index="44" ma:taxonomy="true" ma:internalName="SISBusinessProcessTaxHTField0" ma:taxonomyFieldName="SISBusinessProcess" ma:displayName="Business Process" ma:default="" ma:fieldId="{59ed5b4e-3ecf-49a0-8e22-d4ea0cf7cad6}" ma:sspId="e3aebf70-341c-4d91-bdd3-aba9df361687" ma:termSetId="33cf7531-2950-475f-a2b2-d3a9a412c42d" ma:anchorId="c9d08b9e-ddad-49b9-b049-79dc76e2c99b" ma:open="false" ma:isKeyword="false">
      <xsd:complexType>
        <xsd:sequence>
          <xsd:element ref="pc:Terms" minOccurs="0" maxOccurs="1"/>
        </xsd:sequence>
      </xsd:complexType>
    </xsd:element>
    <xsd:element name="SISHRFunctionTaxHTField0" ma:index="46" ma:taxonomy="true" ma:internalName="SISHRFunctionTaxHTField0" ma:taxonomyFieldName="SISHRFunction" ma:displayName="HR Function" ma:default="" ma:fieldId="{e572e9d7-5833-4390-957b-2342f879d70e}" ma:sspId="e3aebf70-341c-4d91-bdd3-aba9df361687" ma:termSetId="33cf7531-2950-475f-a2b2-d3a9a412c42d" ma:anchorId="7da90033-8509-458c-a607-6070c91f75df" ma:open="false" ma:isKeyword="false">
      <xsd:complexType>
        <xsd:sequence>
          <xsd:element ref="pc:Terms" minOccurs="0" maxOccurs="1"/>
        </xsd:sequence>
      </xsd:complexType>
    </xsd:element>
    <xsd:element name="SAEFAssetIdentifier" ma:index="47" nillable="true" ma:displayName="Asset Identifier" ma:hidden="true" ma:internalName="SAEFAssetIdentifi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fb55-bafd-40b4-af6a-dd586a534e1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32" nillable="true" ma:displayName="Taxonomy Catch All Column" ma:hidden="true" ma:list="{203b35a6-d153-4f57-b8a7-ae30455a50cc}" ma:internalName="TaxCatchAll" ma:showField="CatchAllData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PersistId" ma:index="4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Label" ma:index="45" nillable="true" ma:displayName="Taxonomy Catch All Column1" ma:hidden="true" ma:list="{203b35a6-d153-4f57-b8a7-ae30455a50cc}" ma:internalName="TaxCatchAllLabel" ma:readOnly="true" ma:showField="CatchAllDataLabel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3829-2fd1-41c2-a0ce-bc8d4e8fa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55" nillable="true" ma:displayName="Length (seconds)" ma:internalName="MediaLengthInSeconds" ma:readOnly="true">
      <xsd:simpleType>
        <xsd:restriction base="dms:Unknown"/>
      </xsd:simpleType>
    </xsd:element>
    <xsd:element name="MediaServiceAutoTags" ma:index="56" nillable="true" ma:displayName="Tags" ma:internalName="MediaServiceAutoTags" ma:readOnly="true">
      <xsd:simpleType>
        <xsd:restriction base="dms:Text"/>
      </xsd:simpleType>
    </xsd:element>
    <xsd:element name="MediaServiceOCR" ma:index="5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9" nillable="true" ma:displayName="MediaServiceEventHashCode" ma:hidden="true" ma:internalName="MediaServiceEventHashCode" ma:readOnly="true">
      <xsd:simpleType>
        <xsd:restriction base="dms:Text"/>
      </xsd:simpleType>
    </xsd:element>
    <xsd:element name="Summary_x0020_Description" ma:index="60" nillable="true" ma:displayName="Summary Description" ma:format="Dropdown" ma:internalName="Summary_x0020_Description">
      <xsd:simpleType>
        <xsd:restriction base="dms:Note">
          <xsd:maxLength value="255"/>
        </xsd:restriction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e3aebf70-341c-4d91-bdd3-aba9df361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2446b-fc60-4dab-aef3-fab014545b76" elementFormDefault="qualified">
    <xsd:import namespace="http://schemas.microsoft.com/office/2006/documentManagement/types"/>
    <xsd:import namespace="http://schemas.microsoft.com/office/infopath/2007/PartnerControls"/>
    <xsd:element name="SharedWithUsers" ma:index="5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4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EFIsRecord xmlns="http://schemas.microsoft.com/sharepoint/v3" xsi:nil="true"/>
    <SAEFAssetIdentifier xmlns="http://schemas.microsoft.com/sharepoint/v3" xsi:nil="true"/>
    <SAEFOwner xmlns="http://schemas.microsoft.com/sharepoint/v3" xsi:nil="true"/>
    <SAEFDocumentTypeTaxHTField0 xmlns="http://schemas.microsoft.com/sharepoint/v3">
      <Terms xmlns="http://schemas.microsoft.com/office/infopath/2007/PartnerControls"/>
    </SAEFDocumentTypeTaxHTField0>
    <SAEFLanguage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bd3ad5ee-f0c3-40aa-8cc8-36ef09940af3</TermId>
        </TermInfo>
      </Terms>
    </SAEFLanguageTaxHTField0>
    <SAEFCollection xmlns="http://schemas.microsoft.com/sharepoint/v3">false</SAEFCollection>
    <SAEFDocumentStatu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1c86f377-7d91-4c95-bd5b-c18c83fe0aa5</TermId>
        </TermInfo>
      </Terms>
    </SAEFDocumentStatusTaxHTField0>
    <SAEFBusinessProc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 - Global people process</TermName>
          <TermId xmlns="http://schemas.microsoft.com/office/infopath/2007/PartnerControls">165c3097-f313-450c-bf1e-f87711cdf9ff</TermId>
        </TermInfo>
      </Terms>
    </SAEFBusinessProcessTaxHTField0>
    <SAEFLegalEntity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Shell International B.V.</TermName>
          <TermId xmlns="http://schemas.microsoft.com/office/infopath/2007/PartnerControls">9132d9f5-7ca8-4411-8616-d5538f34b7de</TermId>
        </TermInfo>
      </Terms>
    </SAEFLegalEntityTaxHTField0>
    <SISHRFunctionTaxHTField0 xmlns="http://schemas.microsoft.com/sharepoint/v3">
      <Terms xmlns="http://schemas.microsoft.com/office/infopath/2007/PartnerControls"/>
    </SISHRFunctionTaxHTField0>
    <SAEFTRIMRecordNumber xmlns="http://schemas.microsoft.com/sharepoint/v3" xsi:nil="true"/>
    <SAEFBusin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TaxHTField0>
    <HideFromDelve xmlns="http://schemas.microsoft.com/sharepoint/v3">Yes</HideFromDelve>
    <SAEFExportControl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controlled – no Disclosure of technology</TermName>
          <TermId xmlns="http://schemas.microsoft.com/office/infopath/2007/PartnerControls">b25e433f-f656-4abf-8875-59157030a3e4</TermId>
        </TermInfo>
      </Terms>
    </SAEFExportControlClassificationTaxHTField0>
    <SAEFBusinessUnitReg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UnitRegionTaxHTField0>
    <SAEFGlobalFun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c247491f-f20d-4827-b936-785e70fab918</TermId>
        </TermInfo>
      </Terms>
    </SAEFGlobalFunctionTaxHTField0>
    <SAEFCountryOfJurisdi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NETHERLANDS</TermName>
          <TermId xmlns="http://schemas.microsoft.com/office/infopath/2007/PartnerControls">54565ecb-470f-40ea-a584-819150a65a13</TermId>
        </TermInfo>
      </Terms>
    </SAEFCountryOfJurisdictionTaxHTField0>
    <SISBusinessProcessTaxHTField0 xmlns="http://schemas.microsoft.com/sharepoint/v3">
      <Terms xmlns="http://schemas.microsoft.com/office/infopath/2007/PartnerControls"/>
    </SISBusinessProcessTaxHTField0>
    <SAEFSecurity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</TermName>
          <TermId xmlns="http://schemas.microsoft.com/office/infopath/2007/PartnerControls">21aa7f98-4035-4019-a764-107acb7269af</TermId>
        </TermInfo>
      </Terms>
    </SAEFSecurityClassificationTaxHTField0>
    <SAEFSiteOwner xmlns="http://schemas.microsoft.com/sharepoint/v3">i:0#.f|membership|sitecreator-s@shellcorp.onmicrosoft.com</SAEFSiteOwner>
    <TaxCatchAll xmlns="b525fb55-bafd-40b4-af6a-dd586a534e12">
      <Value>5</Value>
      <Value>10</Value>
      <Value>9</Value>
      <Value>8</Value>
      <Value>6</Value>
      <Value>25</Value>
      <Value>3</Value>
      <Value>2</Value>
      <Value>1</Value>
    </TaxCatchAll>
    <SAEFSiteCollectionName xmlns="http://schemas.microsoft.com/sharepoint/v3">Shell Online</SAEFSiteCollectionName>
    <_dlc_DocId xmlns="b525fb55-bafd-40b4-af6a-dd586a534e12">AAFAA4985-1377907394-856</_dlc_DocId>
    <_dlc_DocIdUrl xmlns="b525fb55-bafd-40b4-af6a-dd586a534e12">
      <Url>https://eu001-sp.shell.com/sites/AAFAA4985/HSSE_SP/HSSEandSP/_layouts/15/DocIdRedir.aspx?ID=AAFAA4985-1377907394-856</Url>
      <Description>AAFAA4985-1377907394-856</Description>
    </_dlc_DocIdUrl>
    <Summary_x0020_Description xmlns="d4873829-2fd1-41c2-a0ce-bc8d4e8fa443" xsi:nil="true"/>
    <lcf76f155ced4ddcb4097134ff3c332f xmlns="d4873829-2fd1-41c2-a0ce-bc8d4e8fa44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4050F0-A11B-4A18-897D-570AC152998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797B690-2864-4DBA-A5ED-E2283A00A6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25fb55-bafd-40b4-af6a-dd586a534e12"/>
    <ds:schemaRef ds:uri="d4873829-2fd1-41c2-a0ce-bc8d4e8fa443"/>
    <ds:schemaRef ds:uri="4412446b-fc60-4dab-aef3-fab014545b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4B35F4-3A64-4C7A-8296-C39D6A19F8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25fb55-bafd-40b4-af6a-dd586a534e12"/>
    <ds:schemaRef ds:uri="d4873829-2fd1-41c2-a0ce-bc8d4e8fa443"/>
  </ds:schemaRefs>
</ds:datastoreItem>
</file>

<file path=customXml/itemProps4.xml><?xml version="1.0" encoding="utf-8"?>
<ds:datastoreItem xmlns:ds="http://schemas.openxmlformats.org/officeDocument/2006/customXml" ds:itemID="{49C1B541-B244-4A1B-9462-46F7DC7CFE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shaar45@yahoo.co.in</dc:creator>
  <cp:keywords/>
  <dc:description/>
  <cp:lastModifiedBy>Abbasi, Shariq I PTIN-PTS/ST</cp:lastModifiedBy>
  <cp:revision>8</cp:revision>
  <cp:lastPrinted>2020-08-21T04:48:00Z</cp:lastPrinted>
  <dcterms:created xsi:type="dcterms:W3CDTF">2021-08-24T06:35:00Z</dcterms:created>
  <dcterms:modified xsi:type="dcterms:W3CDTF">2021-09-23T05:56:00Z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0x0101006F0A470EEB1140E7AA14F4CE8A50B54C0001CB1477F4DD432AA86DD56CC3887AF4009D290BEB660E5C44874B09A8EBEA9BC4</vt:lpwstr>
  </property>
  <property fmtid="{D5CDD505-2E9C-101B-9397-08002B2CF9AE}" pid="3" name="SAEFExportControlClassification">
    <vt:lpwstr>8;#Not controlled – no Disclosure of technology|b25e433f-f656-4abf-8875-59157030a3e4</vt:lpwstr>
  </property>
  <property fmtid="{D5CDD505-2E9C-101B-9397-08002B2CF9AE}" pid="4" name="SAEFDocumentStatus">
    <vt:lpwstr>10;#Draft|1c86f377-7d91-4c95-bd5b-c18c83fe0aa5</vt:lpwstr>
  </property>
  <property fmtid="{D5CDD505-2E9C-101B-9397-08002B2CF9AE}" pid="5" name="SAEFBusinessUnitRegion">
    <vt:lpwstr>1;#Global Functions|97a538f4-23ff-40fe-9c6e-c1dbb6867298</vt:lpwstr>
  </property>
  <property fmtid="{D5CDD505-2E9C-101B-9397-08002B2CF9AE}" pid="6" name="SAEFCountryOfJurisdiction">
    <vt:lpwstr>6;#NETHERLANDS|54565ecb-470f-40ea-a584-819150a65a13</vt:lpwstr>
  </property>
  <property fmtid="{D5CDD505-2E9C-101B-9397-08002B2CF9AE}" pid="7" name="SAEFLanguage">
    <vt:lpwstr>5;#English|bd3ad5ee-f0c3-40aa-8cc8-36ef09940af3</vt:lpwstr>
  </property>
  <property fmtid="{D5CDD505-2E9C-101B-9397-08002B2CF9AE}" pid="8" name="_dlc_DocIdItemGuid">
    <vt:lpwstr>23f18204-4635-487a-b294-91f6c70e6269</vt:lpwstr>
  </property>
  <property fmtid="{D5CDD505-2E9C-101B-9397-08002B2CF9AE}" pid="9" name="SAEFSecurityClassification">
    <vt:lpwstr>25;#Restricted|21aa7f98-4035-4019-a764-107acb7269af</vt:lpwstr>
  </property>
  <property fmtid="{D5CDD505-2E9C-101B-9397-08002B2CF9AE}" pid="10" name="SAEFBusiness">
    <vt:lpwstr>1;#Global Functions|97a538f4-23ff-40fe-9c6e-c1dbb6867298</vt:lpwstr>
  </property>
  <property fmtid="{D5CDD505-2E9C-101B-9397-08002B2CF9AE}" pid="11" name="SAEFBusinessProcess">
    <vt:lpwstr>9;#HR - Global people process|165c3097-f313-450c-bf1e-f87711cdf9ff</vt:lpwstr>
  </property>
  <property fmtid="{D5CDD505-2E9C-101B-9397-08002B2CF9AE}" pid="12" name="SAEFGlobalFunction">
    <vt:lpwstr>2;#Human Resources|c247491f-f20d-4827-b936-785e70fab918</vt:lpwstr>
  </property>
  <property fmtid="{D5CDD505-2E9C-101B-9397-08002B2CF9AE}" pid="13" name="SAEFLegalEntity">
    <vt:lpwstr>3;#Shell International B.V.|9132d9f5-7ca8-4411-8616-d5538f34b7de</vt:lpwstr>
  </property>
  <property fmtid="{D5CDD505-2E9C-101B-9397-08002B2CF9AE}" pid="14" name="MediaServiceImageTags">
    <vt:lpwstr/>
  </property>
  <property fmtid="{D5CDD505-2E9C-101B-9397-08002B2CF9AE}" pid="15" name="SISBusinessProcess">
    <vt:lpwstr/>
  </property>
  <property fmtid="{D5CDD505-2E9C-101B-9397-08002B2CF9AE}" pid="16" name="SAEFDocumentType">
    <vt:lpwstr/>
  </property>
  <property fmtid="{D5CDD505-2E9C-101B-9397-08002B2CF9AE}" pid="17" name="SISHRFunction">
    <vt:lpwstr/>
  </property>
</Properties>
</file>