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page" w:tblpX="568" w:tblpY="568"/>
        <w:tblW w:w="15876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Look w:val="01E0" w:firstRow="1" w:lastRow="1" w:firstColumn="1" w:lastColumn="1" w:noHBand="0" w:noVBand="0"/>
      </w:tblPr>
      <w:tblGrid>
        <w:gridCol w:w="277"/>
        <w:gridCol w:w="2347"/>
        <w:gridCol w:w="2626"/>
        <w:gridCol w:w="93"/>
        <w:gridCol w:w="1387"/>
        <w:gridCol w:w="1433"/>
        <w:gridCol w:w="7713"/>
      </w:tblGrid>
      <w:tr w:rsidR="007E3CC4" w14:paraId="526C3F02" w14:textId="77777777" w:rsidTr="005224CC">
        <w:trPr>
          <w:trHeight w:hRule="exact" w:val="851"/>
        </w:trPr>
        <w:tc>
          <w:tcPr>
            <w:tcW w:w="15876" w:type="dxa"/>
            <w:gridSpan w:val="7"/>
            <w:tcBorders>
              <w:bottom w:val="nil"/>
            </w:tcBorders>
            <w:shd w:val="clear" w:color="auto" w:fill="009ED9" w:themeFill="accent4"/>
            <w:vAlign w:val="center"/>
          </w:tcPr>
          <w:p w14:paraId="4229A358" w14:textId="13659DD8" w:rsidR="007E3CC4" w:rsidRDefault="005224CC" w:rsidP="003813BC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C952291" wp14:editId="5C8ED0BF">
                  <wp:simplePos x="0" y="0"/>
                  <wp:positionH relativeFrom="column">
                    <wp:posOffset>-521335</wp:posOffset>
                  </wp:positionH>
                  <wp:positionV relativeFrom="paragraph">
                    <wp:posOffset>-24765</wp:posOffset>
                  </wp:positionV>
                  <wp:extent cx="419100" cy="424815"/>
                  <wp:effectExtent l="0" t="0" r="0" b="0"/>
                  <wp:wrapTight wrapText="bothSides">
                    <wp:wrapPolygon edited="0">
                      <wp:start x="0" y="0"/>
                      <wp:lineTo x="0" y="20341"/>
                      <wp:lineTo x="20618" y="20341"/>
                      <wp:lineTo x="20618" y="0"/>
                      <wp:lineTo x="0" y="0"/>
                    </wp:wrapPolygon>
                  </wp:wrapTight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2782FA-8E12-40A2-BB55-0BEFB274B7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C2782FA-8E12-40A2-BB55-0BEFB274B7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07" t="-4694"/>
                          <a:stretch/>
                        </pic:blipFill>
                        <pic:spPr bwMode="auto">
                          <a:xfrm>
                            <a:off x="0" y="0"/>
                            <a:ext cx="419100" cy="424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31CE">
              <w:rPr>
                <w:rStyle w:val="TableSubtitleChar"/>
              </w:rPr>
              <w:t xml:space="preserve">   </w:t>
            </w:r>
            <w:r w:rsidR="007E3CC4" w:rsidRPr="00A5425D">
              <w:rPr>
                <w:rStyle w:val="TableSubtitleChar"/>
              </w:rPr>
              <w:t xml:space="preserve">Start-Work Checks </w:t>
            </w:r>
            <w:r w:rsidR="00A66019" w:rsidRPr="00A5425D">
              <w:rPr>
                <w:rStyle w:val="TableTitleChar"/>
              </w:rPr>
              <w:t xml:space="preserve">| </w:t>
            </w:r>
            <w:r w:rsidR="00650E0B">
              <w:rPr>
                <w:rStyle w:val="TableTitleChar"/>
              </w:rPr>
              <w:t>Mechanical Lifting</w:t>
            </w:r>
          </w:p>
        </w:tc>
      </w:tr>
      <w:tr w:rsidR="007E3CC4" w14:paraId="5461B2C7" w14:textId="77777777" w:rsidTr="005D33DF">
        <w:tblPrEx>
          <w:tblCellMar>
            <w:left w:w="0" w:type="dxa"/>
            <w:right w:w="0" w:type="dxa"/>
          </w:tblCellMar>
        </w:tblPrEx>
        <w:trPr>
          <w:trHeight w:hRule="exact" w:val="425"/>
        </w:trPr>
        <w:tc>
          <w:tcPr>
            <w:tcW w:w="816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1DBA19FA" w14:textId="77777777" w:rsidR="007E3CC4" w:rsidRPr="00A5425D" w:rsidRDefault="007E3CC4" w:rsidP="000C3BB8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713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07835507" w14:textId="0BAF06CD" w:rsidR="007E3CC4" w:rsidRDefault="007E3CC4" w:rsidP="000C3BB8">
            <w:pPr>
              <w:pStyle w:val="Heading2"/>
            </w:pPr>
          </w:p>
        </w:tc>
      </w:tr>
      <w:tr w:rsidR="001F174A" w14:paraId="4045203B" w14:textId="77777777" w:rsidTr="005D33DF">
        <w:tblPrEx>
          <w:tblCellMar>
            <w:left w:w="0" w:type="dxa"/>
            <w:right w:w="0" w:type="dxa"/>
          </w:tblCellMar>
        </w:tblPrEx>
        <w:trPr>
          <w:trHeight w:val="766"/>
        </w:trPr>
        <w:tc>
          <w:tcPr>
            <w:tcW w:w="5343" w:type="dxa"/>
            <w:gridSpan w:val="4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43144FD7" w14:textId="77777777" w:rsidR="001F174A" w:rsidRPr="00A5425D" w:rsidRDefault="001F174A" w:rsidP="000C3BB8">
            <w:pPr>
              <w:pStyle w:val="Heading1"/>
            </w:pPr>
            <w:r w:rsidRPr="00A5425D">
              <w:t>Save Your Life Actions</w:t>
            </w:r>
          </w:p>
          <w:p w14:paraId="7D47B2E2" w14:textId="3E8F2F18" w:rsidR="001F174A" w:rsidRDefault="00BA2834" w:rsidP="000C3BB8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persons performing work must confirm each of the action items below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42A688C1" w14:textId="655FF2D4" w:rsidR="001F174A" w:rsidRPr="00A5425D" w:rsidRDefault="00864B66" w:rsidP="000C3BB8">
            <w:pPr>
              <w:pStyle w:val="TableHeaderBold"/>
            </w:pPr>
            <w:r w:rsidRPr="00864B66">
              <w:t>Person(s) Performing Work (initial)</w:t>
            </w:r>
          </w:p>
        </w:tc>
        <w:tc>
          <w:tcPr>
            <w:tcW w:w="1433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09D9294F" w14:textId="77777777" w:rsidR="001F174A" w:rsidRPr="00A5425D" w:rsidRDefault="001F174A" w:rsidP="00AB5C27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713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B128354" w14:textId="3BB2BA73" w:rsidR="001F174A" w:rsidRPr="00A5425D" w:rsidRDefault="00B014D9" w:rsidP="000C3BB8">
            <w:pPr>
              <w:pStyle w:val="TableHeaderBold"/>
            </w:pPr>
            <w:r>
              <w:rPr>
                <w:noProof/>
              </w:rPr>
              <w:drawing>
                <wp:inline distT="0" distB="0" distL="0" distR="0" wp14:anchorId="4EA56162" wp14:editId="134791D8">
                  <wp:extent cx="4891405" cy="3867785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1405" cy="386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74A" w14:paraId="0E84E597" w14:textId="77777777" w:rsidTr="005D33DF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8163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36F254DF" w14:textId="77777777" w:rsidR="001F174A" w:rsidRPr="00431910" w:rsidRDefault="001F174A" w:rsidP="000C3BB8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9AEB5E6" w14:textId="77777777" w:rsidR="001F174A" w:rsidRPr="00431910" w:rsidRDefault="001F174A" w:rsidP="000C3BB8">
            <w:pPr>
              <w:pStyle w:val="BodyText"/>
              <w:rPr>
                <w:b/>
                <w:bCs/>
              </w:rPr>
            </w:pPr>
          </w:p>
        </w:tc>
      </w:tr>
      <w:tr w:rsidR="00861AC6" w14:paraId="3DC407BF" w14:textId="77777777" w:rsidTr="000C3BB8">
        <w:tblPrEx>
          <w:tblCellMar>
            <w:left w:w="0" w:type="dxa"/>
            <w:right w:w="0" w:type="dxa"/>
          </w:tblCellMar>
        </w:tblPrEx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B688BB4" w14:textId="77777777" w:rsidR="00861AC6" w:rsidRDefault="00861AC6" w:rsidP="00861AC6">
            <w:pPr>
              <w:pStyle w:val="BigNumbers"/>
            </w:pPr>
            <w:r>
              <w:t>1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14C43490" w14:textId="1A6ECC1F" w:rsidR="00861AC6" w:rsidRPr="00861AC6" w:rsidRDefault="00861AC6" w:rsidP="00861AC6">
            <w:pPr>
              <w:pStyle w:val="BodyText"/>
              <w:rPr>
                <w:szCs w:val="18"/>
              </w:rPr>
            </w:pPr>
            <w:r w:rsidRPr="00861AC6">
              <w:rPr>
                <w:szCs w:val="18"/>
              </w:rPr>
              <w:t>The lift has been planned.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46212652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00C7DF80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ED5DE76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AC6" w14:paraId="7DD20A0E" w14:textId="77777777" w:rsidTr="000C3BB8">
        <w:tblPrEx>
          <w:tblCellMar>
            <w:left w:w="0" w:type="dxa"/>
            <w:right w:w="0" w:type="dxa"/>
          </w:tblCellMar>
        </w:tblPrEx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469F62E" w14:textId="77777777" w:rsidR="00861AC6" w:rsidRDefault="00861AC6" w:rsidP="00861AC6">
            <w:pPr>
              <w:pStyle w:val="BigNumbers"/>
            </w:pPr>
            <w:r>
              <w:t>2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1015FEF5" w14:textId="4836C4C4" w:rsidR="00861AC6" w:rsidRPr="00861AC6" w:rsidRDefault="00861AC6" w:rsidP="00861AC6">
            <w:pPr>
              <w:pStyle w:val="BodyText"/>
              <w:rPr>
                <w:szCs w:val="18"/>
              </w:rPr>
            </w:pPr>
            <w:r w:rsidRPr="00861AC6">
              <w:rPr>
                <w:color w:val="000000"/>
                <w:szCs w:val="18"/>
              </w:rPr>
              <w:t>The hazards are identified</w:t>
            </w:r>
            <w:r w:rsidRPr="00861AC6">
              <w:rPr>
                <w:szCs w:val="18"/>
              </w:rPr>
              <w:t xml:space="preserve"> and </w:t>
            </w:r>
            <w:r w:rsidRPr="00861AC6">
              <w:rPr>
                <w:color w:val="000000"/>
                <w:szCs w:val="18"/>
              </w:rPr>
              <w:t xml:space="preserve">controlled. 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6E2B1FB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31D2ADC5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7A613242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AC6" w14:paraId="2D8013B5" w14:textId="77777777" w:rsidTr="000C3BB8">
        <w:tblPrEx>
          <w:tblCellMar>
            <w:left w:w="0" w:type="dxa"/>
            <w:right w:w="0" w:type="dxa"/>
          </w:tblCellMar>
        </w:tblPrEx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DD8B37E" w14:textId="77777777" w:rsidR="00861AC6" w:rsidRDefault="00861AC6" w:rsidP="00861AC6">
            <w:pPr>
              <w:pStyle w:val="BigNumbers"/>
            </w:pPr>
            <w:r>
              <w:t>3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7D6AE513" w14:textId="1E21530E" w:rsidR="00861AC6" w:rsidRPr="00861AC6" w:rsidRDefault="00861AC6" w:rsidP="00861AC6">
            <w:pPr>
              <w:pStyle w:val="BodyText"/>
              <w:rPr>
                <w:szCs w:val="18"/>
              </w:rPr>
            </w:pPr>
            <w:r w:rsidRPr="000B3DB6">
              <w:rPr>
                <w:szCs w:val="18"/>
              </w:rPr>
              <w:t xml:space="preserve">Workers involved with the lift are qualified to perform their task. 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8E3174C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0B0168CC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01E17B3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AC6" w14:paraId="39B6DB19" w14:textId="77777777" w:rsidTr="000C3BB8">
        <w:tblPrEx>
          <w:tblCellMar>
            <w:left w:w="0" w:type="dxa"/>
            <w:right w:w="0" w:type="dxa"/>
          </w:tblCellMar>
        </w:tblPrEx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580CCE4" w14:textId="77777777" w:rsidR="00861AC6" w:rsidRDefault="00861AC6" w:rsidP="00861AC6">
            <w:pPr>
              <w:pStyle w:val="BigNumbers"/>
            </w:pPr>
            <w:r>
              <w:t>4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1B09F93E" w14:textId="537A931E" w:rsidR="00861AC6" w:rsidRPr="00861AC6" w:rsidRDefault="00861AC6" w:rsidP="00861AC6">
            <w:pPr>
              <w:pStyle w:val="BodyText"/>
              <w:rPr>
                <w:szCs w:val="18"/>
              </w:rPr>
            </w:pPr>
            <w:r w:rsidRPr="00861AC6">
              <w:rPr>
                <w:szCs w:val="18"/>
              </w:rPr>
              <w:t>The lifting equipment is stable and potential for unplanned movement has been assessed.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8AB90BE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18DCC555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88B0E77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AC6" w14:paraId="1C35CD4F" w14:textId="77777777" w:rsidTr="000C3BB8">
        <w:tblPrEx>
          <w:tblCellMar>
            <w:left w:w="0" w:type="dxa"/>
            <w:right w:w="0" w:type="dxa"/>
          </w:tblCellMar>
        </w:tblPrEx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7002F31" w14:textId="77777777" w:rsidR="00861AC6" w:rsidRDefault="00861AC6" w:rsidP="00861AC6">
            <w:pPr>
              <w:pStyle w:val="BigNumbers"/>
            </w:pPr>
            <w:r>
              <w:t>5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3FCCC6E1" w14:textId="3D35E5B5" w:rsidR="00861AC6" w:rsidRPr="00861AC6" w:rsidRDefault="00861AC6" w:rsidP="00861AC6">
            <w:pPr>
              <w:pStyle w:val="BodyText"/>
              <w:rPr>
                <w:szCs w:val="18"/>
              </w:rPr>
            </w:pPr>
            <w:r w:rsidRPr="00861AC6">
              <w:rPr>
                <w:szCs w:val="18"/>
              </w:rPr>
              <w:t xml:space="preserve">The lifting and rigging equipment is:   </w:t>
            </w:r>
            <w:r w:rsidRPr="00861AC6">
              <w:rPr>
                <w:szCs w:val="18"/>
              </w:rPr>
              <w:br/>
              <w:t>• certified</w:t>
            </w:r>
            <w:r w:rsidRPr="00861AC6">
              <w:rPr>
                <w:szCs w:val="18"/>
              </w:rPr>
              <w:br/>
              <w:t>• inspected</w:t>
            </w:r>
            <w:r w:rsidRPr="00861AC6">
              <w:rPr>
                <w:szCs w:val="18"/>
              </w:rPr>
              <w:br/>
              <w:t>• rated for the lift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2DF6752A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62F99469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BBF7D47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AC6" w14:paraId="290D0F20" w14:textId="77777777" w:rsidTr="000C3BB8">
        <w:tblPrEx>
          <w:tblCellMar>
            <w:left w:w="0" w:type="dxa"/>
            <w:right w:w="0" w:type="dxa"/>
          </w:tblCellMar>
        </w:tblPrEx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712123C" w14:textId="77777777" w:rsidR="00861AC6" w:rsidRDefault="00861AC6" w:rsidP="00861AC6">
            <w:pPr>
              <w:pStyle w:val="BigNumbers"/>
            </w:pPr>
            <w:r>
              <w:t>6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5DBEDA58" w14:textId="19B9D15B" w:rsidR="00861AC6" w:rsidRPr="00861AC6" w:rsidRDefault="00861AC6" w:rsidP="00861AC6">
            <w:pPr>
              <w:pStyle w:val="BodyText"/>
              <w:rPr>
                <w:szCs w:val="18"/>
              </w:rPr>
            </w:pPr>
            <w:r w:rsidRPr="00861AC6">
              <w:rPr>
                <w:szCs w:val="18"/>
              </w:rPr>
              <w:t xml:space="preserve">A communication plan and </w:t>
            </w:r>
            <w:r w:rsidR="000B3DB6" w:rsidRPr="00861AC6">
              <w:rPr>
                <w:szCs w:val="18"/>
              </w:rPr>
              <w:t>responsibilities are</w:t>
            </w:r>
            <w:r w:rsidRPr="00861AC6">
              <w:rPr>
                <w:szCs w:val="18"/>
              </w:rPr>
              <w:t xml:space="preserve"> agreed to by the lift crew. 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7DCB4DCA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B7426D4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2029B50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AC6" w14:paraId="7C928D0C" w14:textId="77777777" w:rsidTr="000C3BB8">
        <w:tblPrEx>
          <w:tblCellMar>
            <w:left w:w="0" w:type="dxa"/>
            <w:right w:w="0" w:type="dxa"/>
          </w:tblCellMar>
        </w:tblPrEx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50A07E7" w14:textId="77777777" w:rsidR="00861AC6" w:rsidRDefault="00861AC6" w:rsidP="00861AC6">
            <w:pPr>
              <w:pStyle w:val="BigNumbers"/>
            </w:pPr>
            <w:r>
              <w:t>7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1CDE1B7C" w14:textId="1C5036A8" w:rsidR="00861AC6" w:rsidRPr="00861AC6" w:rsidRDefault="00861AC6" w:rsidP="00861AC6">
            <w:pPr>
              <w:pStyle w:val="List2"/>
              <w:numPr>
                <w:ilvl w:val="0"/>
                <w:numId w:val="0"/>
              </w:numPr>
              <w:ind w:left="261" w:hanging="176"/>
              <w:rPr>
                <w:szCs w:val="18"/>
              </w:rPr>
            </w:pPr>
            <w:r w:rsidRPr="00861AC6">
              <w:rPr>
                <w:szCs w:val="18"/>
              </w:rPr>
              <w:t>The load has been inspected prior to lift.</w:t>
            </w:r>
            <w:r w:rsidRPr="00861AC6">
              <w:rPr>
                <w:b/>
                <w:bCs/>
                <w:color w:val="00B050"/>
                <w:szCs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FD1338D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67B350FB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536A631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AC6" w14:paraId="7430D239" w14:textId="77777777" w:rsidTr="000C3BB8">
        <w:tblPrEx>
          <w:tblCellMar>
            <w:left w:w="0" w:type="dxa"/>
            <w:right w:w="0" w:type="dxa"/>
          </w:tblCellMar>
        </w:tblPrEx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D3A111A" w14:textId="77777777" w:rsidR="00861AC6" w:rsidRDefault="00861AC6" w:rsidP="00861AC6">
            <w:pPr>
              <w:pStyle w:val="BigNumbers"/>
            </w:pPr>
            <w:r>
              <w:t>8</w:t>
            </w:r>
          </w:p>
        </w:tc>
        <w:tc>
          <w:tcPr>
            <w:tcW w:w="506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57AEE324" w14:textId="5348DAEA" w:rsidR="00861AC6" w:rsidRPr="00861AC6" w:rsidRDefault="00861AC6" w:rsidP="00861AC6">
            <w:pPr>
              <w:pStyle w:val="BodyText"/>
              <w:rPr>
                <w:szCs w:val="18"/>
              </w:rPr>
            </w:pPr>
            <w:r w:rsidRPr="00861AC6">
              <w:rPr>
                <w:szCs w:val="18"/>
              </w:rPr>
              <w:t>Barriers and exclusion zones are in place.</w:t>
            </w:r>
          </w:p>
        </w:tc>
        <w:tc>
          <w:tcPr>
            <w:tcW w:w="1387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B4CCDF8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C868087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EFDA85D" w14:textId="77777777" w:rsidR="00861AC6" w:rsidRDefault="00861AC6" w:rsidP="00861A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74A" w14:paraId="202E9517" w14:textId="77777777" w:rsidTr="005D33DF">
        <w:tblPrEx>
          <w:tblCellMar>
            <w:left w:w="0" w:type="dxa"/>
            <w:right w:w="0" w:type="dxa"/>
          </w:tblCellMar>
        </w:tblPrEx>
        <w:trPr>
          <w:trHeight w:val="425"/>
        </w:trPr>
        <w:tc>
          <w:tcPr>
            <w:tcW w:w="8163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0FFDB7C4" w14:textId="0F922B4B" w:rsidR="001F174A" w:rsidRDefault="001F174A" w:rsidP="000C3BB8">
            <w:pPr>
              <w:pStyle w:val="Heading2"/>
            </w:pPr>
            <w:r>
              <w:t xml:space="preserve">Stop and seek help if any of the above </w:t>
            </w:r>
            <w:r w:rsidR="00BA2834" w:rsidRPr="00BD79C7">
              <w:t xml:space="preserve"> controls/safeguards are not in place</w:t>
            </w: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37F92C7" w14:textId="77777777" w:rsidR="001F174A" w:rsidRDefault="001F174A" w:rsidP="000C3BB8">
            <w:pPr>
              <w:pStyle w:val="Heading2"/>
            </w:pPr>
          </w:p>
        </w:tc>
      </w:tr>
      <w:tr w:rsidR="001F174A" w14:paraId="7CF130D7" w14:textId="77777777" w:rsidTr="005D33DF">
        <w:tblPrEx>
          <w:tblCellMar>
            <w:left w:w="0" w:type="dxa"/>
            <w:right w:w="0" w:type="dxa"/>
          </w:tblCellMar>
        </w:tblPrEx>
        <w:trPr>
          <w:trHeight w:hRule="exact" w:val="96"/>
        </w:trPr>
        <w:tc>
          <w:tcPr>
            <w:tcW w:w="8163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361A610F" w14:textId="77777777" w:rsidR="001F174A" w:rsidRDefault="001F174A" w:rsidP="000C3BB8">
            <w:pPr>
              <w:pStyle w:val="Heading2"/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D0A3DCA" w14:textId="77777777" w:rsidR="001F174A" w:rsidRDefault="001F174A" w:rsidP="000C3BB8">
            <w:pPr>
              <w:pStyle w:val="Heading2"/>
            </w:pPr>
          </w:p>
        </w:tc>
      </w:tr>
      <w:tr w:rsidR="001F174A" w14:paraId="137AC373" w14:textId="77777777" w:rsidTr="005D33D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2624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4BEBACBA" w14:textId="77777777" w:rsidR="001F174A" w:rsidRDefault="001F174A" w:rsidP="000C3BB8">
            <w:pPr>
              <w:pStyle w:val="Heading2"/>
            </w:pPr>
            <w:r>
              <w:t>Role</w:t>
            </w:r>
          </w:p>
        </w:tc>
        <w:tc>
          <w:tcPr>
            <w:tcW w:w="2626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2B4E48E4" w14:textId="77777777" w:rsidR="001F174A" w:rsidRDefault="001F174A" w:rsidP="000C3BB8">
            <w:pPr>
              <w:pStyle w:val="Heading2"/>
            </w:pPr>
            <w:r>
              <w:t>Printed Name</w:t>
            </w:r>
          </w:p>
        </w:tc>
        <w:tc>
          <w:tcPr>
            <w:tcW w:w="2913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754F2D30" w14:textId="77777777" w:rsidR="001F174A" w:rsidRDefault="001F174A" w:rsidP="000C3BB8">
            <w:pPr>
              <w:pStyle w:val="Heading2"/>
            </w:pPr>
            <w:r>
              <w:t>Date</w:t>
            </w: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79858CE2" w14:textId="77777777" w:rsidR="001F174A" w:rsidRDefault="001F174A" w:rsidP="000C3BB8">
            <w:pPr>
              <w:pStyle w:val="Heading2"/>
            </w:pPr>
          </w:p>
        </w:tc>
      </w:tr>
      <w:tr w:rsidR="001F174A" w14:paraId="7D2C712B" w14:textId="77777777" w:rsidTr="003F2B5A">
        <w:tblPrEx>
          <w:tblCellMar>
            <w:left w:w="0" w:type="dxa"/>
            <w:right w:w="0" w:type="dxa"/>
          </w:tblCellMar>
        </w:tblPrEx>
        <w:trPr>
          <w:trHeight w:val="847"/>
        </w:trPr>
        <w:tc>
          <w:tcPr>
            <w:tcW w:w="2624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  <w:vAlign w:val="center"/>
          </w:tcPr>
          <w:p w14:paraId="67A8C44E" w14:textId="77777777" w:rsidR="001F174A" w:rsidRPr="001F174A" w:rsidRDefault="001F174A" w:rsidP="001F174A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626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507FC0A6" w14:textId="77777777" w:rsidR="001F174A" w:rsidRDefault="001F174A" w:rsidP="000C3BB8">
            <w:pPr>
              <w:pStyle w:val="Heading2"/>
            </w:pPr>
          </w:p>
        </w:tc>
        <w:tc>
          <w:tcPr>
            <w:tcW w:w="2913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500E71C0" w14:textId="77777777" w:rsidR="001F174A" w:rsidRDefault="001F174A" w:rsidP="000C3BB8">
            <w:pPr>
              <w:pStyle w:val="Heading2"/>
            </w:pPr>
          </w:p>
        </w:tc>
        <w:tc>
          <w:tcPr>
            <w:tcW w:w="7713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552EBD99" w14:textId="77777777" w:rsidR="001F174A" w:rsidRDefault="001F174A" w:rsidP="000C3BB8">
            <w:pPr>
              <w:pStyle w:val="Heading2"/>
            </w:pPr>
          </w:p>
        </w:tc>
      </w:tr>
    </w:tbl>
    <w:p w14:paraId="51481F55" w14:textId="77777777" w:rsidR="005D33DF" w:rsidRDefault="005D33DF" w:rsidP="000F62CE">
      <w:pPr>
        <w:sectPr w:rsidR="005D33DF" w:rsidSect="00500CE4">
          <w:footerReference w:type="default" r:id="rId13"/>
          <w:pgSz w:w="16838" w:h="11906" w:orient="landscape" w:code="9"/>
          <w:pgMar w:top="567" w:right="567" w:bottom="567" w:left="567" w:header="709" w:footer="0" w:gutter="0"/>
          <w:cols w:space="708"/>
          <w:docGrid w:linePitch="360"/>
        </w:sectPr>
      </w:pPr>
    </w:p>
    <w:tbl>
      <w:tblPr>
        <w:tblpPr w:leftFromText="181" w:rightFromText="181" w:vertAnchor="page" w:horzAnchor="page" w:tblpX="568" w:tblpY="568"/>
        <w:tblW w:w="15835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"/>
        <w:gridCol w:w="4680"/>
        <w:gridCol w:w="10878"/>
      </w:tblGrid>
      <w:tr w:rsidR="00126E9F" w14:paraId="589FF48F" w14:textId="77777777" w:rsidTr="00B1756E">
        <w:trPr>
          <w:trHeight w:hRule="exact" w:val="578"/>
        </w:trPr>
        <w:tc>
          <w:tcPr>
            <w:tcW w:w="15835" w:type="dxa"/>
            <w:gridSpan w:val="3"/>
            <w:tcBorders>
              <w:bottom w:val="nil"/>
            </w:tcBorders>
            <w:shd w:val="clear" w:color="auto" w:fill="009ED9" w:themeFill="accent4"/>
            <w:vAlign w:val="center"/>
          </w:tcPr>
          <w:p w14:paraId="1D593CF3" w14:textId="0C181335" w:rsidR="00126E9F" w:rsidRDefault="005224CC" w:rsidP="003813BC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rStyle w:val="TableSubtitleChar"/>
                <w:noProof/>
              </w:rPr>
              <w:drawing>
                <wp:anchor distT="0" distB="0" distL="114300" distR="114300" simplePos="0" relativeHeight="251659264" behindDoc="1" locked="0" layoutInCell="1" allowOverlap="1" wp14:anchorId="0E9F2C99" wp14:editId="1C23054F">
                  <wp:simplePos x="0" y="0"/>
                  <wp:positionH relativeFrom="column">
                    <wp:posOffset>-450850</wp:posOffset>
                  </wp:positionH>
                  <wp:positionV relativeFrom="paragraph">
                    <wp:posOffset>-73025</wp:posOffset>
                  </wp:positionV>
                  <wp:extent cx="365760" cy="371475"/>
                  <wp:effectExtent l="0" t="0" r="0" b="0"/>
                  <wp:wrapTight wrapText="bothSides">
                    <wp:wrapPolygon edited="0">
                      <wp:start x="0" y="0"/>
                      <wp:lineTo x="0" y="19938"/>
                      <wp:lineTo x="20250" y="19938"/>
                      <wp:lineTo x="20250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E9F">
              <w:rPr>
                <w:rStyle w:val="TableSubtitleChar"/>
              </w:rPr>
              <w:t xml:space="preserve">   </w:t>
            </w:r>
            <w:r w:rsidR="00126E9F" w:rsidRPr="00B1756E">
              <w:rPr>
                <w:rStyle w:val="TableSubtitleChar"/>
                <w:sz w:val="28"/>
                <w:szCs w:val="18"/>
              </w:rPr>
              <w:t xml:space="preserve">Save Your Life Actions </w:t>
            </w:r>
            <w:r w:rsidR="00126E9F" w:rsidRPr="00B1756E">
              <w:rPr>
                <w:rStyle w:val="TableTitleChar"/>
                <w:sz w:val="40"/>
                <w:szCs w:val="18"/>
              </w:rPr>
              <w:t xml:space="preserve">| </w:t>
            </w:r>
            <w:r w:rsidR="00126E9F" w:rsidRPr="00B1756E">
              <w:rPr>
                <w:sz w:val="18"/>
                <w:szCs w:val="18"/>
              </w:rPr>
              <w:t xml:space="preserve"> </w:t>
            </w:r>
            <w:r w:rsidR="00650E0B" w:rsidRPr="00B1756E">
              <w:rPr>
                <w:rStyle w:val="TableTitleChar"/>
                <w:sz w:val="36"/>
                <w:szCs w:val="16"/>
              </w:rPr>
              <w:t xml:space="preserve"> Mechanical Lifting</w:t>
            </w:r>
          </w:p>
        </w:tc>
      </w:tr>
      <w:tr w:rsidR="00126E9F" w14:paraId="45E37B7F" w14:textId="77777777" w:rsidTr="00B1756E">
        <w:trPr>
          <w:trHeight w:hRule="exact" w:val="278"/>
        </w:trPr>
        <w:tc>
          <w:tcPr>
            <w:tcW w:w="15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0B75F60F" w14:textId="77777777" w:rsidR="00126E9F" w:rsidRPr="00B1756E" w:rsidRDefault="00126E9F" w:rsidP="000C3BB8">
            <w:pPr>
              <w:pStyle w:val="Heading2"/>
              <w:rPr>
                <w:sz w:val="16"/>
                <w:szCs w:val="18"/>
              </w:rPr>
            </w:pPr>
            <w:r w:rsidRPr="00B1756E">
              <w:rPr>
                <w:sz w:val="18"/>
                <w:szCs w:val="20"/>
              </w:rPr>
              <w:t>Start Work Authority</w:t>
            </w:r>
            <w:r w:rsidRPr="00B1756E">
              <w:rPr>
                <w:b w:val="0"/>
                <w:bCs/>
                <w:sz w:val="18"/>
                <w:szCs w:val="20"/>
              </w:rPr>
              <w:t>: I will not start work until I confirm…</w:t>
            </w:r>
          </w:p>
        </w:tc>
      </w:tr>
      <w:tr w:rsidR="00126E9F" w14:paraId="6FF80421" w14:textId="77777777" w:rsidTr="00B1756E">
        <w:trPr>
          <w:trHeight w:val="247"/>
        </w:trPr>
        <w:tc>
          <w:tcPr>
            <w:tcW w:w="4957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3059253" w14:textId="77777777" w:rsidR="00126E9F" w:rsidRPr="00E30B24" w:rsidRDefault="00126E9F" w:rsidP="000C3BB8">
            <w:pPr>
              <w:pStyle w:val="BodyText"/>
              <w:rPr>
                <w:b/>
                <w:bCs/>
                <w:sz w:val="16"/>
                <w:szCs w:val="20"/>
              </w:rPr>
            </w:pPr>
            <w:r w:rsidRPr="00E30B24">
              <w:rPr>
                <w:b/>
                <w:bCs/>
                <w:sz w:val="16"/>
                <w:szCs w:val="20"/>
              </w:rPr>
              <w:t>Actions</w:t>
            </w:r>
          </w:p>
        </w:tc>
        <w:tc>
          <w:tcPr>
            <w:tcW w:w="1087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7CB562A" w14:textId="77777777" w:rsidR="00126E9F" w:rsidRPr="00E30B24" w:rsidRDefault="00126E9F" w:rsidP="000C3BB8">
            <w:pPr>
              <w:pStyle w:val="BodyText"/>
              <w:rPr>
                <w:b/>
                <w:bCs/>
                <w:sz w:val="16"/>
                <w:szCs w:val="20"/>
              </w:rPr>
            </w:pPr>
            <w:r w:rsidRPr="00E30B24">
              <w:rPr>
                <w:b/>
                <w:bCs/>
                <w:sz w:val="16"/>
                <w:szCs w:val="20"/>
              </w:rPr>
              <w:t>How to (examples)</w:t>
            </w:r>
          </w:p>
        </w:tc>
      </w:tr>
      <w:tr w:rsidR="00033C47" w14:paraId="6240A68B" w14:textId="77777777" w:rsidTr="00B1756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8C36572" w14:textId="77777777" w:rsidR="00033C47" w:rsidRPr="00B1756E" w:rsidRDefault="00033C47" w:rsidP="00033C47">
            <w:pPr>
              <w:pStyle w:val="BigNumbers"/>
              <w:rPr>
                <w:sz w:val="22"/>
                <w:szCs w:val="18"/>
              </w:rPr>
            </w:pPr>
            <w:r w:rsidRPr="00B1756E">
              <w:rPr>
                <w:sz w:val="22"/>
                <w:szCs w:val="18"/>
              </w:rPr>
              <w:t>1</w:t>
            </w:r>
          </w:p>
        </w:tc>
        <w:tc>
          <w:tcPr>
            <w:tcW w:w="468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1B1778D8" w14:textId="0319DE79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The lift has been planned.</w:t>
            </w:r>
          </w:p>
        </w:tc>
        <w:tc>
          <w:tcPr>
            <w:tcW w:w="1087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23620266" w14:textId="2A2ECFCC" w:rsidR="00033C47" w:rsidRPr="00B1756E" w:rsidRDefault="00033C47" w:rsidP="00033C47">
            <w:pPr>
              <w:pStyle w:val="List2"/>
              <w:numPr>
                <w:ilvl w:val="0"/>
                <w:numId w:val="0"/>
              </w:numPr>
              <w:ind w:left="261" w:hanging="176"/>
              <w:rPr>
                <w:color w:val="000000"/>
                <w:sz w:val="16"/>
                <w:szCs w:val="16"/>
              </w:rPr>
            </w:pPr>
            <w:r w:rsidRPr="00B1756E">
              <w:rPr>
                <w:color w:val="000000"/>
                <w:sz w:val="16"/>
                <w:szCs w:val="16"/>
              </w:rPr>
              <w:t>• The lift method, equipment and number of people required has been assessed and determined.</w:t>
            </w:r>
          </w:p>
          <w:p w14:paraId="1BFC69A1" w14:textId="77777777" w:rsidR="00033C47" w:rsidRPr="00B1756E" w:rsidRDefault="00033C47" w:rsidP="00033C47">
            <w:pPr>
              <w:pStyle w:val="List2"/>
              <w:numPr>
                <w:ilvl w:val="0"/>
                <w:numId w:val="0"/>
              </w:numPr>
              <w:ind w:left="261" w:hanging="176"/>
              <w:rPr>
                <w:color w:val="000000"/>
                <w:sz w:val="16"/>
                <w:szCs w:val="16"/>
              </w:rPr>
            </w:pPr>
            <w:r w:rsidRPr="00B1756E">
              <w:rPr>
                <w:color w:val="000000"/>
                <w:sz w:val="16"/>
                <w:szCs w:val="16"/>
              </w:rPr>
              <w:t xml:space="preserve">• When required, an approved lift plan or procedure is in place </w:t>
            </w:r>
            <w:r w:rsidRPr="00B1756E">
              <w:rPr>
                <w:sz w:val="16"/>
                <w:szCs w:val="16"/>
              </w:rPr>
              <w:t>and has been evaluated by a competent person.</w:t>
            </w:r>
          </w:p>
          <w:p w14:paraId="4D82CA6B" w14:textId="3CFE1ABB" w:rsidR="00033C47" w:rsidRPr="00B1756E" w:rsidRDefault="00033C47" w:rsidP="00033C47">
            <w:pPr>
              <w:pStyle w:val="List2"/>
              <w:numPr>
                <w:ilvl w:val="0"/>
                <w:numId w:val="0"/>
              </w:numPr>
              <w:ind w:left="261" w:hanging="176"/>
              <w:rPr>
                <w:sz w:val="16"/>
                <w:szCs w:val="16"/>
              </w:rPr>
            </w:pPr>
            <w:r w:rsidRPr="00B1756E">
              <w:rPr>
                <w:color w:val="000000"/>
                <w:sz w:val="16"/>
                <w:szCs w:val="16"/>
              </w:rPr>
              <w:t>• The lift has been assessed for: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        •load weight 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        • load size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       </w:t>
            </w:r>
            <w:r w:rsidRPr="00B1756E">
              <w:rPr>
                <w:sz w:val="16"/>
                <w:szCs w:val="16"/>
              </w:rPr>
              <w:t xml:space="preserve"> </w:t>
            </w:r>
            <w:r w:rsidRPr="00B1756E">
              <w:rPr>
                <w:color w:val="000000"/>
                <w:sz w:val="16"/>
                <w:szCs w:val="16"/>
              </w:rPr>
              <w:t>•</w:t>
            </w:r>
            <w:r w:rsidRPr="00B1756E">
              <w:rPr>
                <w:sz w:val="16"/>
                <w:szCs w:val="16"/>
              </w:rPr>
              <w:t xml:space="preserve"> </w:t>
            </w:r>
            <w:r w:rsidR="001877B9" w:rsidRPr="00B1756E">
              <w:rPr>
                <w:sz w:val="16"/>
                <w:szCs w:val="16"/>
              </w:rPr>
              <w:t>centre</w:t>
            </w:r>
            <w:r w:rsidRPr="00B1756E">
              <w:rPr>
                <w:sz w:val="16"/>
                <w:szCs w:val="16"/>
              </w:rPr>
              <w:t xml:space="preserve"> of gravity (</w:t>
            </w:r>
            <w:r w:rsidR="00F32774" w:rsidRPr="00B1756E">
              <w:rPr>
                <w:sz w:val="16"/>
                <w:szCs w:val="16"/>
              </w:rPr>
              <w:t>e.g.,</w:t>
            </w:r>
            <w:r w:rsidRPr="00B1756E">
              <w:rPr>
                <w:sz w:val="16"/>
                <w:szCs w:val="16"/>
              </w:rPr>
              <w:t xml:space="preserve"> lifting points) </w:t>
            </w:r>
            <w:r w:rsidRPr="00B1756E">
              <w:rPr>
                <w:color w:val="FF0000"/>
                <w:sz w:val="16"/>
                <w:szCs w:val="16"/>
              </w:rPr>
              <w:t xml:space="preserve"> </w:t>
            </w:r>
            <w:r w:rsidRPr="00B1756E">
              <w:rPr>
                <w:color w:val="000000"/>
                <w:sz w:val="16"/>
                <w:szCs w:val="16"/>
              </w:rPr>
              <w:br/>
              <w:t>• The lifting equipment's current capacity and condition has been assessed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• Equipment operator and lifting crew have discussed the written lift plan prior to making a lift. </w:t>
            </w:r>
          </w:p>
        </w:tc>
      </w:tr>
      <w:tr w:rsidR="00033C47" w14:paraId="49CFCA81" w14:textId="77777777" w:rsidTr="00B1756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541FE48" w14:textId="77777777" w:rsidR="00033C47" w:rsidRPr="00B1756E" w:rsidRDefault="00033C47" w:rsidP="00033C47">
            <w:pPr>
              <w:pStyle w:val="BigNumbers"/>
              <w:rPr>
                <w:sz w:val="22"/>
                <w:szCs w:val="18"/>
              </w:rPr>
            </w:pPr>
            <w:r w:rsidRPr="00B1756E">
              <w:rPr>
                <w:sz w:val="22"/>
                <w:szCs w:val="18"/>
              </w:rPr>
              <w:t>2</w:t>
            </w:r>
          </w:p>
        </w:tc>
        <w:tc>
          <w:tcPr>
            <w:tcW w:w="468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FC4FD8E" w14:textId="3346A173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 xml:space="preserve">The hazards are identified and controlled. </w:t>
            </w:r>
          </w:p>
        </w:tc>
        <w:tc>
          <w:tcPr>
            <w:tcW w:w="1087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E1DFAE4" w14:textId="77777777" w:rsidR="005F7544" w:rsidRPr="00B1756E" w:rsidRDefault="005F7544" w:rsidP="005F7544">
            <w:pPr>
              <w:pStyle w:val="BodyText"/>
              <w:rPr>
                <w:color w:val="000000"/>
                <w:sz w:val="16"/>
                <w:szCs w:val="16"/>
              </w:rPr>
            </w:pPr>
            <w:r w:rsidRPr="00B1756E">
              <w:rPr>
                <w:color w:val="000000"/>
                <w:sz w:val="16"/>
                <w:szCs w:val="16"/>
              </w:rPr>
              <w:t>• Complete a task risk assessment specific to the scope of work</w:t>
            </w:r>
          </w:p>
          <w:p w14:paraId="7F2EB1E0" w14:textId="77777777" w:rsidR="005F7544" w:rsidRPr="00B1756E" w:rsidRDefault="005F7544" w:rsidP="005F7544">
            <w:pPr>
              <w:pStyle w:val="BodyText"/>
              <w:rPr>
                <w:color w:val="000000"/>
                <w:sz w:val="16"/>
                <w:szCs w:val="16"/>
              </w:rPr>
            </w:pPr>
            <w:r w:rsidRPr="00B1756E">
              <w:rPr>
                <w:color w:val="000000"/>
                <w:sz w:val="16"/>
                <w:szCs w:val="16"/>
              </w:rPr>
              <w:t>• Discuss hazards with the work team prior to the start of work</w:t>
            </w:r>
          </w:p>
          <w:p w14:paraId="333FEB8E" w14:textId="554720C9" w:rsidR="00033C47" w:rsidRPr="00B1756E" w:rsidRDefault="005F7544" w:rsidP="005F7544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color w:val="000000"/>
                <w:sz w:val="16"/>
                <w:szCs w:val="16"/>
              </w:rPr>
              <w:t xml:space="preserve">• Identify overhead hazards and/or other obstructions (e.g., overhead power lines), making sure to check: </w:t>
            </w:r>
            <w:r w:rsidR="00033C47" w:rsidRPr="00B1756E">
              <w:rPr>
                <w:color w:val="000000"/>
                <w:sz w:val="16"/>
                <w:szCs w:val="16"/>
              </w:rPr>
              <w:br/>
              <w:t xml:space="preserve">                   •load path </w:t>
            </w:r>
            <w:r w:rsidR="00033C47" w:rsidRPr="00B1756E">
              <w:rPr>
                <w:color w:val="000000"/>
                <w:sz w:val="16"/>
                <w:szCs w:val="16"/>
              </w:rPr>
              <w:br/>
              <w:t xml:space="preserve">                   •swing radius</w:t>
            </w:r>
            <w:r w:rsidR="00033C47" w:rsidRPr="00B1756E">
              <w:rPr>
                <w:color w:val="000000"/>
                <w:sz w:val="16"/>
                <w:szCs w:val="16"/>
              </w:rPr>
              <w:br/>
              <w:t xml:space="preserve">                  </w:t>
            </w:r>
            <w:r w:rsidR="00033C47" w:rsidRPr="00B1756E">
              <w:rPr>
                <w:b/>
                <w:bCs/>
                <w:color w:val="00B050"/>
                <w:sz w:val="16"/>
                <w:szCs w:val="16"/>
              </w:rPr>
              <w:t xml:space="preserve"> </w:t>
            </w:r>
            <w:r w:rsidR="00033C47" w:rsidRPr="00B1756E">
              <w:rPr>
                <w:sz w:val="16"/>
                <w:szCs w:val="16"/>
              </w:rPr>
              <w:t>•overhead hazards</w:t>
            </w:r>
            <w:r w:rsidR="00033C47" w:rsidRPr="00B1756E">
              <w:rPr>
                <w:color w:val="000000"/>
                <w:sz w:val="16"/>
                <w:szCs w:val="16"/>
              </w:rPr>
              <w:br/>
              <w:t xml:space="preserve">                   •pickup/lay-down zones</w:t>
            </w:r>
            <w:r w:rsidR="00033C47" w:rsidRPr="00B1756E">
              <w:rPr>
                <w:color w:val="000000"/>
                <w:sz w:val="16"/>
                <w:szCs w:val="16"/>
              </w:rPr>
              <w:br/>
              <w:t>• Check for simultaneous operations that may introduce any additional hazards.</w:t>
            </w:r>
            <w:r w:rsidR="00033C47" w:rsidRPr="00B1756E">
              <w:rPr>
                <w:color w:val="000000"/>
                <w:sz w:val="16"/>
                <w:szCs w:val="16"/>
              </w:rPr>
              <w:br/>
            </w:r>
            <w:r w:rsidR="00033C47" w:rsidRPr="00B1756E">
              <w:rPr>
                <w:sz w:val="16"/>
                <w:szCs w:val="16"/>
              </w:rPr>
              <w:t>• Discuss stop work considerations if work situation changes including change of weather</w:t>
            </w:r>
            <w:r w:rsidR="00033C47" w:rsidRPr="00B1756E">
              <w:rPr>
                <w:sz w:val="16"/>
                <w:szCs w:val="16"/>
              </w:rPr>
              <w:br/>
            </w:r>
            <w:r w:rsidR="00033C47" w:rsidRPr="00B1756E">
              <w:rPr>
                <w:b/>
                <w:bCs/>
                <w:sz w:val="14"/>
                <w:szCs w:val="14"/>
              </w:rPr>
              <w:t>Note:</w:t>
            </w:r>
            <w:r w:rsidR="00033C47" w:rsidRPr="00B1756E">
              <w:rPr>
                <w:sz w:val="14"/>
                <w:szCs w:val="14"/>
              </w:rPr>
              <w:t xml:space="preserve"> Consider how to apply "hands free lifting" (e.g. use of push poles and/or taglines)</w:t>
            </w:r>
          </w:p>
        </w:tc>
      </w:tr>
      <w:tr w:rsidR="00033C47" w14:paraId="270DC531" w14:textId="77777777" w:rsidTr="00B1756E">
        <w:trPr>
          <w:trHeight w:val="239"/>
        </w:trPr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3988430" w14:textId="77777777" w:rsidR="00033C47" w:rsidRPr="00B1756E" w:rsidRDefault="00033C47" w:rsidP="00033C47">
            <w:pPr>
              <w:pStyle w:val="BigNumbers"/>
              <w:rPr>
                <w:sz w:val="22"/>
                <w:szCs w:val="18"/>
              </w:rPr>
            </w:pPr>
            <w:r w:rsidRPr="00B1756E">
              <w:rPr>
                <w:sz w:val="22"/>
                <w:szCs w:val="18"/>
              </w:rPr>
              <w:t>3</w:t>
            </w:r>
          </w:p>
        </w:tc>
        <w:tc>
          <w:tcPr>
            <w:tcW w:w="468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D1410A9" w14:textId="6E79977F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 xml:space="preserve">Workers involved with the lift are qualified to perform their task. </w:t>
            </w:r>
          </w:p>
        </w:tc>
        <w:tc>
          <w:tcPr>
            <w:tcW w:w="1087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1863F4B" w14:textId="7357555A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 xml:space="preserve">• Lifting equipment operator and lifting crew are qualified to perform their task. </w:t>
            </w:r>
            <w:r w:rsidRPr="00B1756E">
              <w:rPr>
                <w:sz w:val="16"/>
                <w:szCs w:val="16"/>
              </w:rPr>
              <w:br/>
            </w:r>
            <w:r w:rsidRPr="00B1756E">
              <w:rPr>
                <w:b/>
                <w:bCs/>
                <w:sz w:val="14"/>
                <w:szCs w:val="14"/>
              </w:rPr>
              <w:t xml:space="preserve">Note: </w:t>
            </w:r>
            <w:r w:rsidRPr="00B1756E">
              <w:rPr>
                <w:sz w:val="14"/>
                <w:szCs w:val="14"/>
              </w:rPr>
              <w:t>To be "qualified" may require certification and/or assessment to meet company or applicable legal requirements</w:t>
            </w:r>
          </w:p>
        </w:tc>
      </w:tr>
      <w:tr w:rsidR="00033C47" w14:paraId="796220E7" w14:textId="77777777" w:rsidTr="00B1756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652A74A" w14:textId="77777777" w:rsidR="00033C47" w:rsidRPr="00B1756E" w:rsidRDefault="00033C47" w:rsidP="00033C47">
            <w:pPr>
              <w:pStyle w:val="BigNumbers"/>
              <w:rPr>
                <w:sz w:val="22"/>
                <w:szCs w:val="18"/>
              </w:rPr>
            </w:pPr>
            <w:r w:rsidRPr="00B1756E">
              <w:rPr>
                <w:sz w:val="22"/>
                <w:szCs w:val="18"/>
              </w:rPr>
              <w:t>4</w:t>
            </w:r>
          </w:p>
        </w:tc>
        <w:tc>
          <w:tcPr>
            <w:tcW w:w="468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3BE8AE74" w14:textId="5F4D100B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The lifting equipment is stable and potential for unplanned movement has been assessed.</w:t>
            </w:r>
          </w:p>
        </w:tc>
        <w:tc>
          <w:tcPr>
            <w:tcW w:w="1087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EC859C1" w14:textId="77777777" w:rsidR="00F32774" w:rsidRPr="00B1756E" w:rsidRDefault="00033C47" w:rsidP="00033C47">
            <w:pPr>
              <w:pStyle w:val="BodyText"/>
              <w:rPr>
                <w:color w:val="000000"/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• Lifting appliance is level and/or placed on stable ground.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• Matting has been assessed for stability and is level for the lifting equipment. </w:t>
            </w:r>
          </w:p>
          <w:p w14:paraId="6879798C" w14:textId="6A38DAD9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color w:val="000000"/>
                <w:sz w:val="16"/>
                <w:szCs w:val="16"/>
              </w:rPr>
              <w:t xml:space="preserve">• Outriggers are deployed. 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• </w:t>
            </w:r>
            <w:r w:rsidR="005F7544" w:rsidRPr="00B1756E">
              <w:rPr>
                <w:color w:val="000000"/>
                <w:sz w:val="16"/>
                <w:szCs w:val="16"/>
              </w:rPr>
              <w:t xml:space="preserve"> Loads have been assessed for stability, taking into account: 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           •load securing, 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           • workplace conditions</w:t>
            </w:r>
            <w:r w:rsidR="00B1756E">
              <w:rPr>
                <w:color w:val="000000"/>
                <w:sz w:val="16"/>
                <w:szCs w:val="16"/>
              </w:rPr>
              <w:t>/</w:t>
            </w:r>
            <w:r w:rsidR="00B1756E" w:rsidRPr="00B1756E">
              <w:rPr>
                <w:color w:val="000000"/>
                <w:sz w:val="16"/>
                <w:szCs w:val="16"/>
              </w:rPr>
              <w:t xml:space="preserve"> equipment capacity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           • travel path</w:t>
            </w:r>
            <w:r w:rsidRPr="00B1756E">
              <w:rPr>
                <w:color w:val="000000"/>
                <w:sz w:val="16"/>
                <w:szCs w:val="16"/>
              </w:rPr>
              <w:br/>
              <w:t>• Equipment is operated per OEM requirements (</w:t>
            </w:r>
            <w:r w:rsidR="00F32774" w:rsidRPr="00B1756E">
              <w:rPr>
                <w:color w:val="000000"/>
                <w:sz w:val="16"/>
                <w:szCs w:val="16"/>
              </w:rPr>
              <w:t>e.g.,</w:t>
            </w:r>
            <w:r w:rsidRPr="00B1756E">
              <w:rPr>
                <w:color w:val="000000"/>
                <w:sz w:val="16"/>
                <w:szCs w:val="16"/>
              </w:rPr>
              <w:t xml:space="preserve"> weather, sea state and temperature) </w:t>
            </w:r>
          </w:p>
        </w:tc>
      </w:tr>
      <w:tr w:rsidR="00033C47" w14:paraId="370E856F" w14:textId="77777777" w:rsidTr="00B1756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49531FB" w14:textId="77777777" w:rsidR="00033C47" w:rsidRPr="00B1756E" w:rsidRDefault="00033C47" w:rsidP="00033C47">
            <w:pPr>
              <w:pStyle w:val="BigNumbers"/>
              <w:rPr>
                <w:sz w:val="22"/>
                <w:szCs w:val="18"/>
              </w:rPr>
            </w:pPr>
            <w:r w:rsidRPr="00B1756E">
              <w:rPr>
                <w:sz w:val="22"/>
                <w:szCs w:val="18"/>
              </w:rPr>
              <w:t>5</w:t>
            </w:r>
          </w:p>
        </w:tc>
        <w:tc>
          <w:tcPr>
            <w:tcW w:w="468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AAB51F6" w14:textId="3E54B9A6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 xml:space="preserve">The lifting and rigging equipment is:   </w:t>
            </w:r>
            <w:r w:rsidRPr="00B1756E">
              <w:rPr>
                <w:sz w:val="16"/>
                <w:szCs w:val="16"/>
              </w:rPr>
              <w:br/>
              <w:t>• certified</w:t>
            </w:r>
            <w:r w:rsidRPr="00B1756E">
              <w:rPr>
                <w:sz w:val="16"/>
                <w:szCs w:val="16"/>
              </w:rPr>
              <w:br/>
              <w:t>• inspected</w:t>
            </w:r>
            <w:r w:rsidRPr="00B1756E">
              <w:rPr>
                <w:sz w:val="16"/>
                <w:szCs w:val="16"/>
              </w:rPr>
              <w:br/>
              <w:t>• rated for the lift</w:t>
            </w:r>
          </w:p>
        </w:tc>
        <w:tc>
          <w:tcPr>
            <w:tcW w:w="1087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9CD0812" w14:textId="77777777" w:rsidR="005F7544" w:rsidRPr="00B1756E" w:rsidRDefault="005F7544" w:rsidP="005F7544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• Pre-use crane inspection has been completed</w:t>
            </w:r>
          </w:p>
          <w:p w14:paraId="29BB8A8F" w14:textId="77777777" w:rsidR="005F7544" w:rsidRPr="00B1756E" w:rsidRDefault="005F7544" w:rsidP="005F7544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• Safety and monitoring devices are in place and functioning</w:t>
            </w:r>
          </w:p>
          <w:p w14:paraId="1ABF58A2" w14:textId="77777777" w:rsidR="005F7544" w:rsidRPr="00B1756E" w:rsidRDefault="005F7544" w:rsidP="005F7544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• Manufacturer’s load chart is available</w:t>
            </w:r>
          </w:p>
          <w:p w14:paraId="39B7F9AC" w14:textId="77777777" w:rsidR="005F7544" w:rsidRPr="00B1756E" w:rsidRDefault="005F7544" w:rsidP="005F7544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 xml:space="preserve">• The rigging equipment has been inspected prior to lift </w:t>
            </w:r>
          </w:p>
          <w:p w14:paraId="097413CD" w14:textId="78725581" w:rsidR="00033C47" w:rsidRPr="00B1756E" w:rsidRDefault="005F7544" w:rsidP="005F7544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• The rigging equipment is rated for the lift</w:t>
            </w:r>
            <w:r w:rsidR="00033C47" w:rsidRPr="00B1756E">
              <w:rPr>
                <w:sz w:val="16"/>
                <w:szCs w:val="16"/>
              </w:rPr>
              <w:br/>
            </w:r>
            <w:r w:rsidR="00033C47" w:rsidRPr="00B1756E">
              <w:rPr>
                <w:b/>
                <w:bCs/>
                <w:sz w:val="14"/>
                <w:szCs w:val="14"/>
              </w:rPr>
              <w:t>Note:</w:t>
            </w:r>
            <w:r w:rsidR="00033C47" w:rsidRPr="00B1756E">
              <w:rPr>
                <w:sz w:val="14"/>
                <w:szCs w:val="14"/>
              </w:rPr>
              <w:t xml:space="preserve"> If load chart does not exist, assume equipment is not rated for the lift, </w:t>
            </w:r>
            <w:r w:rsidR="00033C47" w:rsidRPr="00B1756E">
              <w:rPr>
                <w:b/>
                <w:bCs/>
                <w:sz w:val="14"/>
                <w:szCs w:val="14"/>
              </w:rPr>
              <w:t>Stop</w:t>
            </w:r>
            <w:r w:rsidR="00033C47" w:rsidRPr="00B1756E">
              <w:rPr>
                <w:sz w:val="14"/>
                <w:szCs w:val="14"/>
              </w:rPr>
              <w:t xml:space="preserve"> work and identify alternative lifting equipment that is rated for the load</w:t>
            </w:r>
            <w:r w:rsidR="00033C47" w:rsidRPr="00B1756E">
              <w:rPr>
                <w:sz w:val="16"/>
                <w:szCs w:val="16"/>
              </w:rPr>
              <w:t>.</w:t>
            </w:r>
          </w:p>
        </w:tc>
      </w:tr>
      <w:tr w:rsidR="00033C47" w14:paraId="58BAA0F8" w14:textId="77777777" w:rsidTr="00B1756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321BC3B" w14:textId="77777777" w:rsidR="00033C47" w:rsidRPr="00B1756E" w:rsidRDefault="00033C47" w:rsidP="00033C47">
            <w:pPr>
              <w:pStyle w:val="BigNumbers"/>
              <w:rPr>
                <w:sz w:val="22"/>
                <w:szCs w:val="18"/>
              </w:rPr>
            </w:pPr>
            <w:r w:rsidRPr="00B1756E">
              <w:rPr>
                <w:sz w:val="22"/>
                <w:szCs w:val="18"/>
              </w:rPr>
              <w:t>6</w:t>
            </w:r>
          </w:p>
        </w:tc>
        <w:tc>
          <w:tcPr>
            <w:tcW w:w="468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003EF329" w14:textId="1AAF471D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 xml:space="preserve">A communication plan and responsibilities are agreed to by the lift crew. </w:t>
            </w:r>
          </w:p>
        </w:tc>
        <w:tc>
          <w:tcPr>
            <w:tcW w:w="1087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A032990" w14:textId="72B61BB0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• Communication method(s) (e.g., hand signals, radio) have been agreed to and tested.</w:t>
            </w:r>
            <w:r w:rsidRPr="00B1756E">
              <w:rPr>
                <w:color w:val="FF0000"/>
                <w:sz w:val="16"/>
                <w:szCs w:val="16"/>
              </w:rPr>
              <w:br/>
            </w:r>
            <w:r w:rsidRPr="00B1756E">
              <w:rPr>
                <w:sz w:val="16"/>
                <w:szCs w:val="16"/>
              </w:rPr>
              <w:t>• Equipment operator and lifting crew have discussed the emergency response including what emergency stop signals be used.</w:t>
            </w:r>
            <w:r w:rsidRPr="00B1756E">
              <w:rPr>
                <w:sz w:val="16"/>
                <w:szCs w:val="16"/>
              </w:rPr>
              <w:br/>
              <w:t>• The person in charge of the lift has been identified as per the lift plan or procedure.</w:t>
            </w:r>
            <w:r w:rsidRPr="00B1756E">
              <w:rPr>
                <w:sz w:val="16"/>
                <w:szCs w:val="16"/>
              </w:rPr>
              <w:br/>
              <w:t>• The members of the lift crew have agreed to their individual roles and responsibilities for the lift</w:t>
            </w:r>
            <w:r w:rsidRPr="00B1756E">
              <w:rPr>
                <w:sz w:val="16"/>
                <w:szCs w:val="16"/>
              </w:rPr>
              <w:br/>
              <w:t xml:space="preserve">• The </w:t>
            </w:r>
            <w:r w:rsidR="001877B9" w:rsidRPr="00B1756E">
              <w:rPr>
                <w:sz w:val="16"/>
                <w:szCs w:val="16"/>
              </w:rPr>
              <w:t>signaller</w:t>
            </w:r>
            <w:r w:rsidRPr="00B1756E">
              <w:rPr>
                <w:sz w:val="16"/>
                <w:szCs w:val="16"/>
              </w:rPr>
              <w:t xml:space="preserve"> for the lift has been identified (banksman/flagman/dogman/spotter)</w:t>
            </w:r>
          </w:p>
        </w:tc>
      </w:tr>
      <w:tr w:rsidR="00033C47" w14:paraId="6ADD03A6" w14:textId="77777777" w:rsidTr="00B1756E"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ABE3731" w14:textId="77777777" w:rsidR="00033C47" w:rsidRPr="00B1756E" w:rsidRDefault="00033C47" w:rsidP="00033C47">
            <w:pPr>
              <w:pStyle w:val="BigNumbers"/>
              <w:rPr>
                <w:sz w:val="22"/>
                <w:szCs w:val="18"/>
              </w:rPr>
            </w:pPr>
            <w:r w:rsidRPr="00B1756E">
              <w:rPr>
                <w:sz w:val="22"/>
                <w:szCs w:val="18"/>
              </w:rPr>
              <w:t>7</w:t>
            </w:r>
          </w:p>
        </w:tc>
        <w:tc>
          <w:tcPr>
            <w:tcW w:w="468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3E581842" w14:textId="72A77D75" w:rsidR="00033C47" w:rsidRPr="00B1756E" w:rsidRDefault="00033C47" w:rsidP="00033C47">
            <w:pPr>
              <w:pStyle w:val="List2"/>
              <w:numPr>
                <w:ilvl w:val="0"/>
                <w:numId w:val="0"/>
              </w:numPr>
              <w:ind w:left="261" w:hanging="176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The load has been inspected prior to lift.</w:t>
            </w:r>
            <w:r w:rsidRPr="00B1756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87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4A7846D" w14:textId="20136371" w:rsidR="00033C47" w:rsidRPr="00B1756E" w:rsidRDefault="00033C47" w:rsidP="001877B9">
            <w:pPr>
              <w:pStyle w:val="BodyText"/>
              <w:tabs>
                <w:tab w:val="left" w:pos="681"/>
                <w:tab w:val="left" w:pos="916"/>
              </w:tabs>
              <w:rPr>
                <w:sz w:val="16"/>
                <w:szCs w:val="16"/>
              </w:rPr>
            </w:pPr>
            <w:r w:rsidRPr="00B1756E">
              <w:rPr>
                <w:color w:val="000000"/>
                <w:sz w:val="16"/>
                <w:szCs w:val="16"/>
              </w:rPr>
              <w:t xml:space="preserve">• Every load has been inspected for </w:t>
            </w:r>
            <w:r w:rsidRPr="00B1756E">
              <w:rPr>
                <w:sz w:val="16"/>
                <w:szCs w:val="16"/>
              </w:rPr>
              <w:t>integrity and</w:t>
            </w:r>
            <w:r w:rsidRPr="00B1756E">
              <w:rPr>
                <w:color w:val="000000"/>
                <w:sz w:val="16"/>
                <w:szCs w:val="16"/>
              </w:rPr>
              <w:t xml:space="preserve"> stability (</w:t>
            </w:r>
            <w:r w:rsidR="005F7544" w:rsidRPr="00B1756E">
              <w:rPr>
                <w:color w:val="000000"/>
                <w:sz w:val="16"/>
                <w:szCs w:val="16"/>
              </w:rPr>
              <w:t>e.g.,</w:t>
            </w:r>
            <w:r w:rsidRPr="00B1756E">
              <w:rPr>
                <w:color w:val="000000"/>
                <w:sz w:val="16"/>
                <w:szCs w:val="16"/>
              </w:rPr>
              <w:t xml:space="preserve"> </w:t>
            </w:r>
            <w:r w:rsidR="001877B9" w:rsidRPr="00B1756E">
              <w:rPr>
                <w:color w:val="000000"/>
                <w:sz w:val="16"/>
                <w:szCs w:val="16"/>
              </w:rPr>
              <w:t>centre</w:t>
            </w:r>
            <w:r w:rsidRPr="00B1756E">
              <w:rPr>
                <w:color w:val="000000"/>
                <w:sz w:val="16"/>
                <w:szCs w:val="16"/>
              </w:rPr>
              <w:t xml:space="preserve"> of gravity)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        </w:t>
            </w:r>
            <w:r w:rsidR="001877B9" w:rsidRPr="00B1756E">
              <w:rPr>
                <w:color w:val="000000"/>
                <w:sz w:val="16"/>
                <w:szCs w:val="16"/>
              </w:rPr>
              <w:t xml:space="preserve"> </w:t>
            </w:r>
            <w:r w:rsidRPr="00B1756E">
              <w:rPr>
                <w:color w:val="000000"/>
                <w:sz w:val="16"/>
                <w:szCs w:val="16"/>
              </w:rPr>
              <w:t xml:space="preserve"> </w:t>
            </w:r>
            <w:r w:rsidR="00F32774" w:rsidRPr="00B1756E">
              <w:rPr>
                <w:color w:val="000000"/>
                <w:sz w:val="16"/>
                <w:szCs w:val="16"/>
              </w:rPr>
              <w:t>• The</w:t>
            </w:r>
            <w:r w:rsidRPr="00B1756E">
              <w:rPr>
                <w:color w:val="000000"/>
                <w:sz w:val="16"/>
                <w:szCs w:val="16"/>
              </w:rPr>
              <w:t xml:space="preserve"> load and it's packaging can withstand the forces/motion caused by the lift</w:t>
            </w:r>
            <w:r w:rsidRPr="00B1756E">
              <w:rPr>
                <w:color w:val="000000"/>
                <w:sz w:val="16"/>
                <w:szCs w:val="16"/>
              </w:rPr>
              <w:br/>
              <w:t xml:space="preserve">• Loose objects have been </w:t>
            </w:r>
            <w:r w:rsidRPr="00B1756E">
              <w:rPr>
                <w:sz w:val="16"/>
                <w:szCs w:val="16"/>
              </w:rPr>
              <w:t>secured or r</w:t>
            </w:r>
            <w:r w:rsidRPr="00B1756E">
              <w:rPr>
                <w:color w:val="000000"/>
                <w:sz w:val="16"/>
                <w:szCs w:val="16"/>
              </w:rPr>
              <w:t>emoved prior to lift</w:t>
            </w:r>
            <w:r w:rsidRPr="00B1756E">
              <w:rPr>
                <w:color w:val="000000"/>
                <w:sz w:val="16"/>
                <w:szCs w:val="16"/>
              </w:rPr>
              <w:br/>
              <w:t>• Loose and small objects are well packaged or placed in lifting basket</w:t>
            </w:r>
          </w:p>
        </w:tc>
      </w:tr>
      <w:tr w:rsidR="00033C47" w14:paraId="0AC55EC4" w14:textId="77777777" w:rsidTr="00B1756E">
        <w:trPr>
          <w:trHeight w:val="616"/>
        </w:trPr>
        <w:tc>
          <w:tcPr>
            <w:tcW w:w="27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BE1E839" w14:textId="77777777" w:rsidR="00033C47" w:rsidRPr="00B1756E" w:rsidRDefault="00033C47" w:rsidP="00033C47">
            <w:pPr>
              <w:pStyle w:val="BigNumbers"/>
              <w:rPr>
                <w:sz w:val="22"/>
                <w:szCs w:val="18"/>
              </w:rPr>
            </w:pPr>
            <w:r w:rsidRPr="00B1756E">
              <w:rPr>
                <w:sz w:val="22"/>
                <w:szCs w:val="18"/>
              </w:rPr>
              <w:t>8</w:t>
            </w:r>
          </w:p>
        </w:tc>
        <w:tc>
          <w:tcPr>
            <w:tcW w:w="4680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6496A25B" w14:textId="6D02E0E1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Barriers and exclusion zones are in place.</w:t>
            </w:r>
          </w:p>
        </w:tc>
        <w:tc>
          <w:tcPr>
            <w:tcW w:w="10878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1DF5A20" w14:textId="33CF2CC3" w:rsidR="00033C47" w:rsidRPr="00B1756E" w:rsidRDefault="00033C47" w:rsidP="00033C47">
            <w:pPr>
              <w:pStyle w:val="BodyText"/>
              <w:rPr>
                <w:sz w:val="16"/>
                <w:szCs w:val="16"/>
              </w:rPr>
            </w:pPr>
            <w:r w:rsidRPr="00B1756E">
              <w:rPr>
                <w:sz w:val="16"/>
                <w:szCs w:val="16"/>
              </w:rPr>
              <w:t>• Exclusion zones have been identified and controls are in place to protect people from line of fire hazards:</w:t>
            </w:r>
            <w:r w:rsidRPr="00B1756E">
              <w:rPr>
                <w:sz w:val="16"/>
                <w:szCs w:val="16"/>
              </w:rPr>
              <w:br/>
              <w:t xml:space="preserve">          </w:t>
            </w:r>
            <w:r w:rsidR="001877B9" w:rsidRPr="00B1756E">
              <w:rPr>
                <w:color w:val="000000"/>
                <w:sz w:val="16"/>
                <w:szCs w:val="16"/>
              </w:rPr>
              <w:t>•</w:t>
            </w:r>
            <w:r w:rsidRPr="00B1756E">
              <w:rPr>
                <w:sz w:val="16"/>
                <w:szCs w:val="16"/>
              </w:rPr>
              <w:t xml:space="preserve"> working under suspended loads              </w:t>
            </w:r>
            <w:r w:rsidRPr="00B1756E">
              <w:rPr>
                <w:sz w:val="16"/>
                <w:szCs w:val="16"/>
              </w:rPr>
              <w:br/>
              <w:t xml:space="preserve">          </w:t>
            </w:r>
            <w:r w:rsidR="001877B9" w:rsidRPr="00B1756E">
              <w:rPr>
                <w:color w:val="000000"/>
                <w:sz w:val="16"/>
                <w:szCs w:val="16"/>
              </w:rPr>
              <w:t>•</w:t>
            </w:r>
            <w:r w:rsidRPr="00B1756E">
              <w:rPr>
                <w:sz w:val="16"/>
                <w:szCs w:val="16"/>
              </w:rPr>
              <w:t xml:space="preserve"> moving objects </w:t>
            </w:r>
            <w:r w:rsidRPr="00B1756E">
              <w:rPr>
                <w:sz w:val="16"/>
                <w:szCs w:val="16"/>
              </w:rPr>
              <w:br/>
              <w:t xml:space="preserve">         </w:t>
            </w:r>
            <w:r w:rsidR="001877B9" w:rsidRPr="00B1756E">
              <w:rPr>
                <w:sz w:val="16"/>
                <w:szCs w:val="16"/>
              </w:rPr>
              <w:t xml:space="preserve"> </w:t>
            </w:r>
            <w:r w:rsidR="001877B9" w:rsidRPr="00B1756E">
              <w:rPr>
                <w:color w:val="000000"/>
                <w:sz w:val="16"/>
                <w:szCs w:val="16"/>
              </w:rPr>
              <w:t xml:space="preserve">• </w:t>
            </w:r>
            <w:r w:rsidRPr="00B1756E">
              <w:rPr>
                <w:sz w:val="16"/>
                <w:szCs w:val="16"/>
              </w:rPr>
              <w:t>dropped objects</w:t>
            </w:r>
            <w:r w:rsidRPr="00B1756E">
              <w:rPr>
                <w:sz w:val="16"/>
                <w:szCs w:val="16"/>
              </w:rPr>
              <w:br/>
              <w:t>• Access to exclusion zones is controlled (</w:t>
            </w:r>
            <w:r w:rsidR="005F7544" w:rsidRPr="00B1756E">
              <w:rPr>
                <w:sz w:val="16"/>
                <w:szCs w:val="16"/>
              </w:rPr>
              <w:t>e.g.,</w:t>
            </w:r>
            <w:r w:rsidRPr="00B1756E">
              <w:rPr>
                <w:sz w:val="16"/>
                <w:szCs w:val="16"/>
              </w:rPr>
              <w:t xml:space="preserve"> attendant or physical barriers)</w:t>
            </w:r>
            <w:r w:rsidRPr="00B1756E">
              <w:rPr>
                <w:sz w:val="16"/>
                <w:szCs w:val="16"/>
              </w:rPr>
              <w:br/>
              <w:t>• Escape routes are unobstructed and known by the work crew</w:t>
            </w:r>
          </w:p>
        </w:tc>
      </w:tr>
    </w:tbl>
    <w:p w14:paraId="50D12DE3" w14:textId="77777777" w:rsidR="00B2340F" w:rsidRPr="001B3FA7" w:rsidRDefault="00B2340F" w:rsidP="00A80787"/>
    <w:sectPr w:rsidR="00B2340F" w:rsidRPr="001B3FA7" w:rsidSect="00500CE4">
      <w:pgSz w:w="16838" w:h="11906" w:orient="landscape" w:code="9"/>
      <w:pgMar w:top="180" w:right="567" w:bottom="567" w:left="567" w:header="5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DEF89" w14:textId="77777777" w:rsidR="00500CE4" w:rsidRDefault="00500CE4" w:rsidP="001B3FA7">
      <w:pPr>
        <w:spacing w:after="0" w:line="240" w:lineRule="auto"/>
      </w:pPr>
      <w:r>
        <w:separator/>
      </w:r>
    </w:p>
  </w:endnote>
  <w:endnote w:type="continuationSeparator" w:id="0">
    <w:p w14:paraId="7395B2CB" w14:textId="77777777" w:rsidR="00500CE4" w:rsidRDefault="00500CE4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2DDCD" w14:textId="01F0FCC5" w:rsidR="000B7334" w:rsidRDefault="000B7334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54730F" wp14:editId="151DC738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3B35B" w14:textId="149C57BA" w:rsidR="000B7334" w:rsidRDefault="000B7334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473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5FD3B35B" w14:textId="149C57BA" w:rsidR="000B7334" w:rsidRDefault="000B7334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BC4E9" w14:textId="77777777" w:rsidR="00500CE4" w:rsidRDefault="00500CE4" w:rsidP="001B3FA7">
      <w:pPr>
        <w:spacing w:after="0" w:line="240" w:lineRule="auto"/>
      </w:pPr>
      <w:r>
        <w:separator/>
      </w:r>
    </w:p>
  </w:footnote>
  <w:footnote w:type="continuationSeparator" w:id="0">
    <w:p w14:paraId="14F682DC" w14:textId="77777777" w:rsidR="00500CE4" w:rsidRDefault="00500CE4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09EF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BE1E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8A40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3E2A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1C34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45A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9EDC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E64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E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7ED7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9F1CF1"/>
    <w:multiLevelType w:val="hybridMultilevel"/>
    <w:tmpl w:val="1BDE8F30"/>
    <w:lvl w:ilvl="0" w:tplc="AAA64E7E">
      <w:start w:val="1"/>
      <w:numFmt w:val="bullet"/>
      <w:lvlText w:val=""/>
      <w:lvlJc w:val="left"/>
      <w:pPr>
        <w:ind w:left="1011" w:hanging="289"/>
      </w:pPr>
      <w:rPr>
        <w:rFonts w:ascii="Symbol" w:eastAsia="Symbol" w:hAnsi="Symbol" w:hint="default"/>
        <w:sz w:val="22"/>
        <w:szCs w:val="22"/>
      </w:rPr>
    </w:lvl>
    <w:lvl w:ilvl="1" w:tplc="C24A33E4">
      <w:start w:val="1"/>
      <w:numFmt w:val="bullet"/>
      <w:lvlText w:val="•"/>
      <w:lvlJc w:val="left"/>
      <w:pPr>
        <w:ind w:left="1729" w:hanging="289"/>
      </w:pPr>
      <w:rPr>
        <w:rFonts w:hint="default"/>
      </w:rPr>
    </w:lvl>
    <w:lvl w:ilvl="2" w:tplc="3738AEB8">
      <w:start w:val="1"/>
      <w:numFmt w:val="bullet"/>
      <w:lvlText w:val="•"/>
      <w:lvlJc w:val="left"/>
      <w:pPr>
        <w:ind w:left="2448" w:hanging="289"/>
      </w:pPr>
      <w:rPr>
        <w:rFonts w:hint="default"/>
      </w:rPr>
    </w:lvl>
    <w:lvl w:ilvl="3" w:tplc="455A150C">
      <w:start w:val="1"/>
      <w:numFmt w:val="bullet"/>
      <w:lvlText w:val="•"/>
      <w:lvlJc w:val="left"/>
      <w:pPr>
        <w:ind w:left="3166" w:hanging="289"/>
      </w:pPr>
      <w:rPr>
        <w:rFonts w:hint="default"/>
      </w:rPr>
    </w:lvl>
    <w:lvl w:ilvl="4" w:tplc="E5D6D08E">
      <w:start w:val="1"/>
      <w:numFmt w:val="bullet"/>
      <w:lvlText w:val="•"/>
      <w:lvlJc w:val="left"/>
      <w:pPr>
        <w:ind w:left="3884" w:hanging="289"/>
      </w:pPr>
      <w:rPr>
        <w:rFonts w:hint="default"/>
      </w:rPr>
    </w:lvl>
    <w:lvl w:ilvl="5" w:tplc="60CE4ACC">
      <w:start w:val="1"/>
      <w:numFmt w:val="bullet"/>
      <w:lvlText w:val="•"/>
      <w:lvlJc w:val="left"/>
      <w:pPr>
        <w:ind w:left="4602" w:hanging="289"/>
      </w:pPr>
      <w:rPr>
        <w:rFonts w:hint="default"/>
      </w:rPr>
    </w:lvl>
    <w:lvl w:ilvl="6" w:tplc="E8E64D0A">
      <w:start w:val="1"/>
      <w:numFmt w:val="bullet"/>
      <w:lvlText w:val="•"/>
      <w:lvlJc w:val="left"/>
      <w:pPr>
        <w:ind w:left="5320" w:hanging="289"/>
      </w:pPr>
      <w:rPr>
        <w:rFonts w:hint="default"/>
      </w:rPr>
    </w:lvl>
    <w:lvl w:ilvl="7" w:tplc="FC443E74">
      <w:start w:val="1"/>
      <w:numFmt w:val="bullet"/>
      <w:lvlText w:val="•"/>
      <w:lvlJc w:val="left"/>
      <w:pPr>
        <w:ind w:left="6038" w:hanging="289"/>
      </w:pPr>
      <w:rPr>
        <w:rFonts w:hint="default"/>
      </w:rPr>
    </w:lvl>
    <w:lvl w:ilvl="8" w:tplc="4ED82A6E">
      <w:start w:val="1"/>
      <w:numFmt w:val="bullet"/>
      <w:lvlText w:val="•"/>
      <w:lvlJc w:val="left"/>
      <w:pPr>
        <w:ind w:left="6756" w:hanging="289"/>
      </w:pPr>
      <w:rPr>
        <w:rFonts w:hint="default"/>
      </w:rPr>
    </w:lvl>
  </w:abstractNum>
  <w:abstractNum w:abstractNumId="11" w15:restartNumberingAfterBreak="0">
    <w:nsid w:val="4CE9538E"/>
    <w:multiLevelType w:val="hybridMultilevel"/>
    <w:tmpl w:val="947AA2B4"/>
    <w:lvl w:ilvl="0" w:tplc="7FF8BBF0">
      <w:numFmt w:val="bullet"/>
      <w:lvlText w:val="-"/>
      <w:lvlJc w:val="left"/>
      <w:pPr>
        <w:ind w:left="87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2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28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03387551">
    <w:abstractNumId w:val="9"/>
  </w:num>
  <w:num w:numId="2" w16cid:durableId="1657298674">
    <w:abstractNumId w:val="7"/>
  </w:num>
  <w:num w:numId="3" w16cid:durableId="1296526832">
    <w:abstractNumId w:val="6"/>
  </w:num>
  <w:num w:numId="4" w16cid:durableId="954097830">
    <w:abstractNumId w:val="5"/>
  </w:num>
  <w:num w:numId="5" w16cid:durableId="1791317009">
    <w:abstractNumId w:val="4"/>
  </w:num>
  <w:num w:numId="6" w16cid:durableId="1100612709">
    <w:abstractNumId w:val="8"/>
  </w:num>
  <w:num w:numId="7" w16cid:durableId="580720737">
    <w:abstractNumId w:val="3"/>
  </w:num>
  <w:num w:numId="8" w16cid:durableId="1354846826">
    <w:abstractNumId w:val="2"/>
  </w:num>
  <w:num w:numId="9" w16cid:durableId="1086850864">
    <w:abstractNumId w:val="1"/>
  </w:num>
  <w:num w:numId="10" w16cid:durableId="1083378544">
    <w:abstractNumId w:val="0"/>
  </w:num>
  <w:num w:numId="11" w16cid:durableId="814223250">
    <w:abstractNumId w:val="12"/>
  </w:num>
  <w:num w:numId="12" w16cid:durableId="854811551">
    <w:abstractNumId w:val="10"/>
  </w:num>
  <w:num w:numId="13" w16cid:durableId="10704691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BC"/>
    <w:rsid w:val="00032038"/>
    <w:rsid w:val="00033C47"/>
    <w:rsid w:val="00036349"/>
    <w:rsid w:val="000506A0"/>
    <w:rsid w:val="0008114C"/>
    <w:rsid w:val="000B3DB6"/>
    <w:rsid w:val="000B7334"/>
    <w:rsid w:val="000C3BB8"/>
    <w:rsid w:val="000F62CE"/>
    <w:rsid w:val="00126E9F"/>
    <w:rsid w:val="001877B9"/>
    <w:rsid w:val="001A0EEF"/>
    <w:rsid w:val="001B3FA7"/>
    <w:rsid w:val="001F174A"/>
    <w:rsid w:val="00201C4F"/>
    <w:rsid w:val="0032426D"/>
    <w:rsid w:val="00353D71"/>
    <w:rsid w:val="003813BC"/>
    <w:rsid w:val="003B09A0"/>
    <w:rsid w:val="003D40E5"/>
    <w:rsid w:val="003F2B5A"/>
    <w:rsid w:val="004264E1"/>
    <w:rsid w:val="00445CC2"/>
    <w:rsid w:val="004A09F9"/>
    <w:rsid w:val="00500CE4"/>
    <w:rsid w:val="0051499B"/>
    <w:rsid w:val="005224CC"/>
    <w:rsid w:val="00545F8D"/>
    <w:rsid w:val="00551E86"/>
    <w:rsid w:val="0056662A"/>
    <w:rsid w:val="005A2B99"/>
    <w:rsid w:val="005D33DF"/>
    <w:rsid w:val="005F7544"/>
    <w:rsid w:val="00650E0B"/>
    <w:rsid w:val="007031CE"/>
    <w:rsid w:val="007D1352"/>
    <w:rsid w:val="007E3CC4"/>
    <w:rsid w:val="007E5A71"/>
    <w:rsid w:val="00861AC6"/>
    <w:rsid w:val="00864B66"/>
    <w:rsid w:val="0087463E"/>
    <w:rsid w:val="00884F66"/>
    <w:rsid w:val="008B20B4"/>
    <w:rsid w:val="009150D2"/>
    <w:rsid w:val="00A22B86"/>
    <w:rsid w:val="00A66019"/>
    <w:rsid w:val="00A80787"/>
    <w:rsid w:val="00AB5C27"/>
    <w:rsid w:val="00AC2A8F"/>
    <w:rsid w:val="00AE1C94"/>
    <w:rsid w:val="00B014D9"/>
    <w:rsid w:val="00B1756E"/>
    <w:rsid w:val="00B2340F"/>
    <w:rsid w:val="00B24D83"/>
    <w:rsid w:val="00B519F3"/>
    <w:rsid w:val="00B52AF2"/>
    <w:rsid w:val="00BA2834"/>
    <w:rsid w:val="00BE599C"/>
    <w:rsid w:val="00C474CE"/>
    <w:rsid w:val="00C62DBE"/>
    <w:rsid w:val="00D06BB9"/>
    <w:rsid w:val="00D323D7"/>
    <w:rsid w:val="00D66FBB"/>
    <w:rsid w:val="00D843F8"/>
    <w:rsid w:val="00E30B24"/>
    <w:rsid w:val="00EC135F"/>
    <w:rsid w:val="00EE46D8"/>
    <w:rsid w:val="00EF1704"/>
    <w:rsid w:val="00F3078D"/>
    <w:rsid w:val="00F32774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5C00E"/>
  <w15:chartTrackingRefBased/>
  <w15:docId w15:val="{9B66A683-D86E-4AC0-8346-A6A3F09E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3DF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ind w:left="261" w:hanging="176"/>
      <w:contextualSpacing/>
    </w:pPr>
    <w:rPr>
      <w:rFonts w:ascii="Arial" w:eastAsia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B99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semiHidden/>
    <w:rsid w:val="005D33D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5D33D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FooterText,Bullet List,List Paragraph1,numbered,Paragraphe de liste1,Bulletr List Paragraph,列出段落,列出段落1,Listeafsnit1,Parágrafo da Lista1,List Paragraph2,List Paragraph21,Párrafo de lista1,リスト段落1,Bullet points,Bullet list,Intro,List L1"/>
    <w:basedOn w:val="Normal"/>
    <w:link w:val="ListParagraphChar"/>
    <w:uiPriority w:val="1"/>
    <w:qFormat/>
    <w:rsid w:val="005D33DF"/>
    <w:pPr>
      <w:spacing w:before="120"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aliases w:val="FooterText Char,Bullet List Char,List Paragraph1 Char,numbered Char,Paragraphe de liste1 Char,Bulletr List Paragraph Char,列出段落 Char,列出段落1 Char,Listeafsnit1 Char,Parágrafo da Lista1 Char,List Paragraph2 Char,List Paragraph21 Char"/>
    <w:basedOn w:val="DefaultParagraphFont"/>
    <w:link w:val="ListParagraph"/>
    <w:uiPriority w:val="34"/>
    <w:locked/>
    <w:rsid w:val="005D33D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39" ma:contentTypeDescription="Shell Document Content Type" ma:contentTypeScope="" ma:versionID="4c01598346fe54f3c34605425677fe15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b9f7655f084dad6fb4a71930ff06cf58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AAFAA4985-1377907394-857</_dlc_DocId>
    <_dlc_DocIdUrl xmlns="b525fb55-bafd-40b4-af6a-dd586a534e12">
      <Url>https://eu001-sp.shell.com/sites/AAFAA4985/HSSE_SP/HSSEandSP/_layouts/15/DocIdRedir.aspx?ID=AAFAA4985-1377907394-857</Url>
      <Description>AAFAA4985-1377907394-857</Description>
    </_dlc_DocIdUrl>
    <Summary_x0020_Description xmlns="d4873829-2fd1-41c2-a0ce-bc8d4e8fa443" xsi:nil="true"/>
    <lcf76f155ced4ddcb4097134ff3c332f xmlns="d4873829-2fd1-41c2-a0ce-bc8d4e8fa4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989D5C-2CF5-48D8-A7C2-DED71E6547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419FF2-909E-420A-B4BC-218512CFCE3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8EB366-37A4-4429-9453-F47D803AD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551A5A-C5A9-4698-866D-32EDB1E97D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shaar45@yahoo.co.in</dc:creator>
  <cp:keywords/>
  <dc:description/>
  <cp:lastModifiedBy>Abbasi, Shariq I PTIN-PTS/ST</cp:lastModifiedBy>
  <cp:revision>36</cp:revision>
  <cp:lastPrinted>2020-08-21T04:56:00Z</cp:lastPrinted>
  <dcterms:created xsi:type="dcterms:W3CDTF">2020-08-20T07:56:00Z</dcterms:created>
  <dcterms:modified xsi:type="dcterms:W3CDTF">2021-09-23T09:25:00Z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c6f0c863-a7ea-4166-a462-1fd88331f2c3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